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E9DC" w14:textId="77777777" w:rsidR="00C32649" w:rsidRPr="00470D6D" w:rsidRDefault="00B738DD" w:rsidP="00C32649">
      <w:pPr>
        <w:rPr>
          <w:rFonts w:ascii="Times New Roman" w:hAnsi="Times New Roman" w:cs="Times New Roman"/>
          <w:sz w:val="28"/>
          <w:szCs w:val="28"/>
        </w:rPr>
      </w:pPr>
    </w:p>
    <w:p w14:paraId="56755BB6" w14:textId="65A7DFE5" w:rsidR="00C32649" w:rsidRPr="009505E1" w:rsidRDefault="007A3C1D" w:rsidP="00C32649">
      <w:pPr>
        <w:tabs>
          <w:tab w:val="left" w:pos="1620"/>
        </w:tabs>
        <w:ind w:left="5245" w:firstLine="0"/>
        <w:jc w:val="left"/>
        <w:rPr>
          <w:rFonts w:ascii="Times New Roman" w:hAnsi="Times New Roman" w:cs="Times New Roman"/>
          <w:sz w:val="28"/>
          <w:szCs w:val="28"/>
          <w:lang w:val="fr-FR"/>
        </w:rPr>
      </w:pPr>
      <w:r w:rsidRPr="00177243">
        <w:rPr>
          <w:rFonts w:ascii="Times New Roman" w:hAnsi="Times New Roman" w:cs="Times New Roman"/>
          <w:sz w:val="28"/>
          <w:szCs w:val="28"/>
          <w:lang w:val="fr-FR"/>
        </w:rPr>
        <w:t>Annexe N° 1</w:t>
      </w:r>
      <w:r w:rsidR="006F62E6">
        <w:rPr>
          <w:rFonts w:ascii="Times New Roman" w:hAnsi="Times New Roman" w:cs="Times New Roman"/>
          <w:sz w:val="28"/>
          <w:szCs w:val="28"/>
          <w:lang w:val="fr-FR"/>
        </w:rPr>
        <w:t xml:space="preserve"> à</w:t>
      </w:r>
    </w:p>
    <w:p w14:paraId="6F4C3732" w14:textId="0FA5F7F2" w:rsidR="000C50AD" w:rsidRPr="009505E1" w:rsidRDefault="006F62E6" w:rsidP="000C50AD">
      <w:pPr>
        <w:tabs>
          <w:tab w:val="left" w:pos="1620"/>
        </w:tabs>
        <w:ind w:left="5245" w:firstLine="0"/>
        <w:jc w:val="left"/>
        <w:rPr>
          <w:rFonts w:ascii="Times New Roman" w:eastAsia="Calibri" w:hAnsi="Times New Roman" w:cs="Times New Roman"/>
          <w:sz w:val="28"/>
          <w:szCs w:val="28"/>
          <w:lang w:val="fr-FR"/>
        </w:rPr>
      </w:pPr>
      <w:proofErr w:type="gramStart"/>
      <w:r>
        <w:rPr>
          <w:rFonts w:ascii="Times New Roman" w:eastAsia="Calibri" w:hAnsi="Times New Roman" w:cs="Times New Roman"/>
          <w:sz w:val="28"/>
          <w:szCs w:val="28"/>
          <w:lang w:val="fr-FR"/>
        </w:rPr>
        <w:t>l</w:t>
      </w:r>
      <w:r w:rsidR="009505E1">
        <w:rPr>
          <w:rFonts w:ascii="Times New Roman" w:eastAsia="Calibri" w:hAnsi="Times New Roman" w:cs="Times New Roman"/>
          <w:sz w:val="28"/>
          <w:szCs w:val="28"/>
          <w:lang w:val="fr-FR"/>
        </w:rPr>
        <w:t>’ordre</w:t>
      </w:r>
      <w:proofErr w:type="gramEnd"/>
      <w:r w:rsidR="009505E1">
        <w:rPr>
          <w:rFonts w:ascii="Times New Roman" w:eastAsia="Calibri" w:hAnsi="Times New Roman" w:cs="Times New Roman"/>
          <w:sz w:val="28"/>
          <w:szCs w:val="28"/>
          <w:lang w:val="fr-FR"/>
        </w:rPr>
        <w:t xml:space="preserve"> de</w:t>
      </w:r>
      <w:r w:rsidR="007A3C1D" w:rsidRPr="000C50AD">
        <w:rPr>
          <w:rFonts w:ascii="Times New Roman" w:eastAsia="Calibri" w:hAnsi="Times New Roman" w:cs="Times New Roman"/>
          <w:sz w:val="28"/>
          <w:szCs w:val="28"/>
          <w:lang w:val="fr-FR"/>
        </w:rPr>
        <w:t xml:space="preserve"> Rosatom France</w:t>
      </w:r>
    </w:p>
    <w:p w14:paraId="59EE7073" w14:textId="59FA3AD8" w:rsidR="000C50AD" w:rsidRPr="009505E1" w:rsidRDefault="007A3C1D" w:rsidP="000C50AD">
      <w:pPr>
        <w:tabs>
          <w:tab w:val="left" w:pos="1620"/>
        </w:tabs>
        <w:ind w:left="5245" w:firstLine="0"/>
        <w:jc w:val="left"/>
        <w:rPr>
          <w:rFonts w:ascii="Times New Roman" w:eastAsia="Calibri" w:hAnsi="Times New Roman" w:cs="Times New Roman"/>
          <w:sz w:val="28"/>
          <w:szCs w:val="28"/>
          <w:lang w:val="fr-FR"/>
        </w:rPr>
      </w:pPr>
      <w:proofErr w:type="gramStart"/>
      <w:r w:rsidRPr="000C50AD">
        <w:rPr>
          <w:rFonts w:ascii="Times New Roman" w:eastAsia="Calibri" w:hAnsi="Times New Roman" w:cs="Times New Roman"/>
          <w:sz w:val="28"/>
          <w:szCs w:val="28"/>
          <w:lang w:val="fr-FR"/>
        </w:rPr>
        <w:t>du</w:t>
      </w:r>
      <w:proofErr w:type="gramEnd"/>
      <w:r w:rsidRPr="000C50AD">
        <w:rPr>
          <w:rFonts w:ascii="Times New Roman" w:eastAsia="Calibri" w:hAnsi="Times New Roman" w:cs="Times New Roman"/>
          <w:sz w:val="28"/>
          <w:szCs w:val="28"/>
          <w:lang w:val="fr-FR"/>
        </w:rPr>
        <w:t xml:space="preserve"> </w:t>
      </w:r>
      <w:r w:rsidR="009505E1">
        <w:rPr>
          <w:rFonts w:ascii="Times New Roman" w:eastAsia="Calibri" w:hAnsi="Times New Roman" w:cs="Times New Roman"/>
          <w:sz w:val="28"/>
          <w:szCs w:val="28"/>
          <w:lang w:val="fr-FR"/>
        </w:rPr>
        <w:t>5 mai 201</w:t>
      </w:r>
      <w:r w:rsidR="006F62E6">
        <w:rPr>
          <w:rFonts w:ascii="Times New Roman" w:eastAsia="Calibri" w:hAnsi="Times New Roman" w:cs="Times New Roman"/>
          <w:sz w:val="28"/>
          <w:szCs w:val="28"/>
          <w:lang w:val="fr-FR"/>
        </w:rPr>
        <w:t>5</w:t>
      </w:r>
      <w:r w:rsidRPr="000C50AD">
        <w:rPr>
          <w:rFonts w:ascii="Times New Roman" w:eastAsia="Calibri" w:hAnsi="Times New Roman" w:cs="Times New Roman"/>
          <w:sz w:val="28"/>
          <w:szCs w:val="28"/>
          <w:lang w:val="fr-FR"/>
        </w:rPr>
        <w:t xml:space="preserve"> N° 3</w:t>
      </w:r>
    </w:p>
    <w:p w14:paraId="2B5CCC36" w14:textId="77777777" w:rsidR="00C32649" w:rsidRPr="009505E1" w:rsidRDefault="00B738DD" w:rsidP="00C32649">
      <w:pPr>
        <w:pStyle w:val="TOC1"/>
        <w:ind w:left="1325" w:hanging="993"/>
        <w:jc w:val="right"/>
        <w:rPr>
          <w:sz w:val="28"/>
          <w:szCs w:val="28"/>
          <w:lang w:val="fr-FR"/>
        </w:rPr>
      </w:pPr>
    </w:p>
    <w:p w14:paraId="221304B1" w14:textId="77777777" w:rsidR="00C32649" w:rsidRPr="009505E1" w:rsidRDefault="00B738DD" w:rsidP="00C32649">
      <w:pPr>
        <w:jc w:val="center"/>
        <w:rPr>
          <w:rFonts w:ascii="Times New Roman" w:hAnsi="Times New Roman" w:cs="Times New Roman"/>
          <w:color w:val="000000"/>
          <w:sz w:val="28"/>
          <w:szCs w:val="28"/>
          <w:lang w:val="fr-FR"/>
        </w:rPr>
      </w:pPr>
    </w:p>
    <w:p w14:paraId="4EA7C24E" w14:textId="77777777" w:rsidR="00C32649" w:rsidRPr="009505E1" w:rsidRDefault="00B738DD" w:rsidP="00C32649">
      <w:pPr>
        <w:jc w:val="center"/>
        <w:rPr>
          <w:rFonts w:ascii="Times New Roman" w:hAnsi="Times New Roman" w:cs="Times New Roman"/>
          <w:color w:val="000000"/>
          <w:sz w:val="28"/>
          <w:szCs w:val="28"/>
          <w:lang w:val="fr-FR"/>
        </w:rPr>
      </w:pPr>
    </w:p>
    <w:p w14:paraId="14D61988" w14:textId="77777777" w:rsidR="00C32649" w:rsidRPr="009505E1" w:rsidRDefault="00B738DD" w:rsidP="00C32649">
      <w:pPr>
        <w:jc w:val="center"/>
        <w:rPr>
          <w:rFonts w:ascii="Times New Roman" w:hAnsi="Times New Roman" w:cs="Times New Roman"/>
          <w:color w:val="000000"/>
          <w:sz w:val="28"/>
          <w:szCs w:val="28"/>
          <w:lang w:val="fr-FR"/>
        </w:rPr>
      </w:pPr>
    </w:p>
    <w:p w14:paraId="749E3F29" w14:textId="77777777" w:rsidR="00C32649" w:rsidRPr="009505E1" w:rsidRDefault="00B738DD" w:rsidP="00C32649">
      <w:pPr>
        <w:jc w:val="center"/>
        <w:rPr>
          <w:rFonts w:ascii="Times New Roman" w:hAnsi="Times New Roman" w:cs="Times New Roman"/>
          <w:color w:val="000000"/>
          <w:sz w:val="28"/>
          <w:szCs w:val="28"/>
          <w:lang w:val="fr-FR"/>
        </w:rPr>
      </w:pPr>
    </w:p>
    <w:p w14:paraId="75E9F00B" w14:textId="77777777" w:rsidR="00C32649" w:rsidRPr="009505E1" w:rsidRDefault="00B738DD" w:rsidP="00C32649">
      <w:pPr>
        <w:jc w:val="center"/>
        <w:rPr>
          <w:rFonts w:ascii="Times New Roman" w:hAnsi="Times New Roman" w:cs="Times New Roman"/>
          <w:color w:val="000000"/>
          <w:sz w:val="28"/>
          <w:szCs w:val="28"/>
          <w:lang w:val="fr-FR"/>
        </w:rPr>
      </w:pPr>
    </w:p>
    <w:p w14:paraId="2AAAC26B" w14:textId="77777777" w:rsidR="00C32649" w:rsidRPr="009505E1" w:rsidRDefault="00B738DD" w:rsidP="00C32649">
      <w:pPr>
        <w:jc w:val="center"/>
        <w:rPr>
          <w:rFonts w:ascii="Times New Roman" w:hAnsi="Times New Roman" w:cs="Times New Roman"/>
          <w:color w:val="000000"/>
          <w:sz w:val="28"/>
          <w:szCs w:val="28"/>
          <w:lang w:val="fr-FR"/>
        </w:rPr>
      </w:pPr>
    </w:p>
    <w:p w14:paraId="73F1566A" w14:textId="77777777" w:rsidR="00C32649" w:rsidRPr="009505E1" w:rsidRDefault="00B738DD" w:rsidP="00C32649">
      <w:pPr>
        <w:jc w:val="center"/>
        <w:rPr>
          <w:rFonts w:ascii="Times New Roman" w:hAnsi="Times New Roman" w:cs="Times New Roman"/>
          <w:color w:val="000000"/>
          <w:sz w:val="28"/>
          <w:szCs w:val="28"/>
          <w:lang w:val="fr-FR"/>
        </w:rPr>
      </w:pPr>
    </w:p>
    <w:p w14:paraId="0C8D0EA8" w14:textId="77777777" w:rsidR="00C32649" w:rsidRPr="009505E1" w:rsidRDefault="00B738DD" w:rsidP="00C32649">
      <w:pPr>
        <w:jc w:val="center"/>
        <w:rPr>
          <w:rFonts w:ascii="Times New Roman" w:hAnsi="Times New Roman" w:cs="Times New Roman"/>
          <w:color w:val="000000"/>
          <w:sz w:val="28"/>
          <w:szCs w:val="28"/>
          <w:lang w:val="fr-FR"/>
        </w:rPr>
      </w:pPr>
    </w:p>
    <w:p w14:paraId="1A77F71C" w14:textId="77777777" w:rsidR="00C32649" w:rsidRPr="009505E1" w:rsidRDefault="00B738DD" w:rsidP="00C32649">
      <w:pPr>
        <w:jc w:val="center"/>
        <w:rPr>
          <w:rFonts w:ascii="Times New Roman" w:hAnsi="Times New Roman" w:cs="Times New Roman"/>
          <w:color w:val="000000"/>
          <w:sz w:val="28"/>
          <w:szCs w:val="28"/>
          <w:lang w:val="fr-FR"/>
        </w:rPr>
      </w:pPr>
    </w:p>
    <w:p w14:paraId="074FA9DE" w14:textId="77777777" w:rsidR="00C32649" w:rsidRPr="009505E1" w:rsidRDefault="00B738DD" w:rsidP="00C32649">
      <w:pPr>
        <w:jc w:val="center"/>
        <w:rPr>
          <w:rFonts w:ascii="Times New Roman" w:hAnsi="Times New Roman" w:cs="Times New Roman"/>
          <w:color w:val="000000"/>
          <w:sz w:val="28"/>
          <w:szCs w:val="28"/>
          <w:lang w:val="fr-FR"/>
        </w:rPr>
      </w:pPr>
    </w:p>
    <w:p w14:paraId="16346213" w14:textId="6B3F48B8" w:rsidR="00C32649" w:rsidRPr="009505E1" w:rsidRDefault="007A3C1D" w:rsidP="00C32649">
      <w:pPr>
        <w:ind w:firstLine="0"/>
        <w:jc w:val="center"/>
        <w:rPr>
          <w:rFonts w:ascii="Times New Roman" w:hAnsi="Times New Roman" w:cs="Times New Roman"/>
          <w:color w:val="000000"/>
          <w:sz w:val="28"/>
          <w:szCs w:val="28"/>
          <w:lang w:val="fr-FR"/>
        </w:rPr>
      </w:pPr>
      <w:r w:rsidRPr="00177243">
        <w:rPr>
          <w:rFonts w:ascii="Times New Roman" w:hAnsi="Times New Roman" w:cs="Times New Roman"/>
          <w:color w:val="000000"/>
          <w:sz w:val="28"/>
          <w:szCs w:val="28"/>
          <w:lang w:val="fr-FR"/>
        </w:rPr>
        <w:t xml:space="preserve">La politique sectorielle unifiée </w:t>
      </w:r>
      <w:r w:rsidR="006F62E6" w:rsidRPr="00177243">
        <w:rPr>
          <w:rFonts w:ascii="Times New Roman" w:hAnsi="Times New Roman" w:cs="Times New Roman"/>
          <w:color w:val="000000"/>
          <w:sz w:val="28"/>
          <w:szCs w:val="28"/>
          <w:lang w:val="fr-FR"/>
        </w:rPr>
        <w:t>anti-corruption</w:t>
      </w:r>
    </w:p>
    <w:p w14:paraId="72A31DC2" w14:textId="0C2ACA9D" w:rsidR="00C32649" w:rsidRPr="009505E1" w:rsidRDefault="006F62E6" w:rsidP="00C32649">
      <w:pPr>
        <w:ind w:firstLine="0"/>
        <w:jc w:val="center"/>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de</w:t>
      </w:r>
      <w:proofErr w:type="gramEnd"/>
      <w:r>
        <w:rPr>
          <w:rFonts w:ascii="Times New Roman" w:hAnsi="Times New Roman" w:cs="Times New Roman"/>
          <w:color w:val="000000"/>
          <w:sz w:val="28"/>
          <w:szCs w:val="28"/>
          <w:lang w:val="fr-FR"/>
        </w:rPr>
        <w:t xml:space="preserve"> l</w:t>
      </w:r>
      <w:r w:rsidR="00DC2D25">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e</w:t>
      </w:r>
      <w:r w:rsidR="00DC2D25">
        <w:rPr>
          <w:rFonts w:ascii="Times New Roman" w:hAnsi="Times New Roman" w:cs="Times New Roman"/>
          <w:color w:val="000000"/>
          <w:sz w:val="28"/>
          <w:szCs w:val="28"/>
          <w:lang w:val="fr-FR"/>
        </w:rPr>
        <w:t xml:space="preserve">ntreprise </w:t>
      </w:r>
      <w:r w:rsidR="007A3C1D" w:rsidRPr="00177243">
        <w:rPr>
          <w:rFonts w:ascii="Times New Roman" w:hAnsi="Times New Roman" w:cs="Times New Roman"/>
          <w:color w:val="000000"/>
          <w:sz w:val="28"/>
          <w:szCs w:val="28"/>
          <w:lang w:val="fr-FR"/>
        </w:rPr>
        <w:t xml:space="preserve">d'État de l'énergie atomique </w:t>
      </w:r>
      <w:r>
        <w:rPr>
          <w:rFonts w:ascii="Times New Roman" w:hAnsi="Times New Roman" w:cs="Times New Roman"/>
          <w:color w:val="000000"/>
          <w:sz w:val="28"/>
          <w:szCs w:val="28"/>
          <w:lang w:val="fr-FR"/>
        </w:rPr>
        <w:t>Rosatom</w:t>
      </w:r>
      <w:r w:rsidR="00903D5F">
        <w:rPr>
          <w:rFonts w:ascii="Times New Roman" w:hAnsi="Times New Roman" w:cs="Times New Roman"/>
          <w:color w:val="000000"/>
          <w:sz w:val="28"/>
          <w:szCs w:val="28"/>
          <w:lang w:val="fr-FR"/>
        </w:rPr>
        <w:t xml:space="preserve"> </w:t>
      </w:r>
      <w:r w:rsidR="007A3C1D" w:rsidRPr="00177243">
        <w:rPr>
          <w:rFonts w:ascii="Times New Roman" w:hAnsi="Times New Roman" w:cs="Times New Roman"/>
          <w:color w:val="000000"/>
          <w:sz w:val="28"/>
          <w:szCs w:val="28"/>
          <w:lang w:val="fr-FR"/>
        </w:rPr>
        <w:t>et de ses organisations</w:t>
      </w:r>
    </w:p>
    <w:p w14:paraId="76B997C8" w14:textId="77777777" w:rsidR="00C32649" w:rsidRPr="009505E1" w:rsidRDefault="00B738DD" w:rsidP="00C32649">
      <w:pPr>
        <w:jc w:val="center"/>
        <w:rPr>
          <w:rFonts w:ascii="Times New Roman" w:hAnsi="Times New Roman" w:cs="Times New Roman"/>
          <w:color w:val="000000"/>
          <w:sz w:val="28"/>
          <w:szCs w:val="28"/>
          <w:lang w:val="fr-FR"/>
        </w:rPr>
      </w:pPr>
    </w:p>
    <w:p w14:paraId="4900BAAF" w14:textId="77777777" w:rsidR="00C32649" w:rsidRPr="009505E1" w:rsidRDefault="00B738DD" w:rsidP="00C32649">
      <w:pPr>
        <w:jc w:val="center"/>
        <w:rPr>
          <w:rFonts w:ascii="Times New Roman" w:hAnsi="Times New Roman" w:cs="Times New Roman"/>
          <w:color w:val="000000"/>
          <w:sz w:val="28"/>
          <w:szCs w:val="28"/>
          <w:lang w:val="fr-FR"/>
        </w:rPr>
      </w:pPr>
    </w:p>
    <w:p w14:paraId="3C069C1F" w14:textId="77777777" w:rsidR="00C32649" w:rsidRPr="009505E1" w:rsidRDefault="00B738DD" w:rsidP="00C32649">
      <w:pPr>
        <w:jc w:val="center"/>
        <w:rPr>
          <w:rFonts w:ascii="Times New Roman" w:hAnsi="Times New Roman" w:cs="Times New Roman"/>
          <w:color w:val="000000"/>
          <w:sz w:val="28"/>
          <w:szCs w:val="28"/>
          <w:lang w:val="fr-FR"/>
        </w:rPr>
      </w:pPr>
    </w:p>
    <w:p w14:paraId="64A03537" w14:textId="77777777" w:rsidR="00C32649" w:rsidRPr="009505E1" w:rsidRDefault="00B738DD" w:rsidP="00C32649">
      <w:pPr>
        <w:jc w:val="center"/>
        <w:rPr>
          <w:rFonts w:ascii="Times New Roman" w:hAnsi="Times New Roman" w:cs="Times New Roman"/>
          <w:color w:val="000000"/>
          <w:sz w:val="28"/>
          <w:szCs w:val="28"/>
          <w:lang w:val="fr-FR"/>
        </w:rPr>
      </w:pPr>
    </w:p>
    <w:p w14:paraId="712664A8" w14:textId="77777777" w:rsidR="00C32649" w:rsidRPr="009505E1" w:rsidRDefault="00B738DD" w:rsidP="00C32649">
      <w:pPr>
        <w:jc w:val="center"/>
        <w:rPr>
          <w:rFonts w:ascii="Times New Roman" w:hAnsi="Times New Roman" w:cs="Times New Roman"/>
          <w:color w:val="000000"/>
          <w:sz w:val="28"/>
          <w:szCs w:val="28"/>
          <w:lang w:val="fr-FR"/>
        </w:rPr>
      </w:pPr>
    </w:p>
    <w:p w14:paraId="68F06D86" w14:textId="77777777" w:rsidR="00C32649" w:rsidRPr="009505E1" w:rsidRDefault="00B738DD" w:rsidP="00C32649">
      <w:pPr>
        <w:jc w:val="center"/>
        <w:rPr>
          <w:rFonts w:ascii="Times New Roman" w:hAnsi="Times New Roman" w:cs="Times New Roman"/>
          <w:color w:val="000000"/>
          <w:sz w:val="28"/>
          <w:szCs w:val="28"/>
          <w:lang w:val="fr-FR"/>
        </w:rPr>
      </w:pPr>
    </w:p>
    <w:p w14:paraId="6AA6AE7B" w14:textId="77777777" w:rsidR="00C32649" w:rsidRPr="009505E1" w:rsidRDefault="00B738DD" w:rsidP="00C32649">
      <w:pPr>
        <w:jc w:val="center"/>
        <w:rPr>
          <w:rFonts w:ascii="Times New Roman" w:hAnsi="Times New Roman" w:cs="Times New Roman"/>
          <w:color w:val="000000"/>
          <w:sz w:val="28"/>
          <w:szCs w:val="28"/>
          <w:lang w:val="fr-FR"/>
        </w:rPr>
      </w:pPr>
    </w:p>
    <w:p w14:paraId="178087BE" w14:textId="77777777" w:rsidR="00C32649" w:rsidRPr="009505E1" w:rsidRDefault="00B738DD" w:rsidP="00C32649">
      <w:pPr>
        <w:jc w:val="center"/>
        <w:rPr>
          <w:rFonts w:ascii="Times New Roman" w:hAnsi="Times New Roman" w:cs="Times New Roman"/>
          <w:color w:val="000000"/>
          <w:sz w:val="28"/>
          <w:szCs w:val="28"/>
          <w:lang w:val="fr-FR"/>
        </w:rPr>
      </w:pPr>
    </w:p>
    <w:p w14:paraId="38E43C72" w14:textId="77777777" w:rsidR="00C32649" w:rsidRPr="009505E1" w:rsidRDefault="00B738DD" w:rsidP="00C32649">
      <w:pPr>
        <w:jc w:val="center"/>
        <w:rPr>
          <w:rFonts w:ascii="Times New Roman" w:hAnsi="Times New Roman" w:cs="Times New Roman"/>
          <w:color w:val="000000"/>
          <w:sz w:val="28"/>
          <w:szCs w:val="28"/>
          <w:lang w:val="fr-FR"/>
        </w:rPr>
      </w:pPr>
    </w:p>
    <w:p w14:paraId="26EFB2A3" w14:textId="77777777" w:rsidR="00C32649" w:rsidRPr="009505E1" w:rsidRDefault="00B738DD" w:rsidP="00C32649">
      <w:pPr>
        <w:jc w:val="center"/>
        <w:rPr>
          <w:rFonts w:ascii="Times New Roman" w:hAnsi="Times New Roman" w:cs="Times New Roman"/>
          <w:color w:val="000000"/>
          <w:sz w:val="28"/>
          <w:szCs w:val="28"/>
          <w:lang w:val="fr-FR"/>
        </w:rPr>
      </w:pPr>
    </w:p>
    <w:p w14:paraId="54A4ED28" w14:textId="77777777" w:rsidR="00C32649" w:rsidRPr="009505E1" w:rsidRDefault="00B738DD" w:rsidP="00C32649">
      <w:pPr>
        <w:jc w:val="center"/>
        <w:rPr>
          <w:rFonts w:ascii="Times New Roman" w:hAnsi="Times New Roman" w:cs="Times New Roman"/>
          <w:color w:val="000000"/>
          <w:sz w:val="28"/>
          <w:szCs w:val="28"/>
          <w:lang w:val="fr-FR"/>
        </w:rPr>
      </w:pPr>
    </w:p>
    <w:p w14:paraId="562AFE7B" w14:textId="77777777" w:rsidR="00C32649" w:rsidRPr="009505E1" w:rsidRDefault="00B738DD" w:rsidP="00C32649">
      <w:pPr>
        <w:jc w:val="center"/>
        <w:rPr>
          <w:rFonts w:ascii="Times New Roman" w:hAnsi="Times New Roman" w:cs="Times New Roman"/>
          <w:color w:val="000000"/>
          <w:sz w:val="28"/>
          <w:szCs w:val="28"/>
          <w:lang w:val="fr-FR"/>
        </w:rPr>
      </w:pPr>
    </w:p>
    <w:p w14:paraId="4A71A48D" w14:textId="77777777" w:rsidR="00C32649" w:rsidRPr="009505E1" w:rsidRDefault="00B738DD" w:rsidP="00C32649">
      <w:pPr>
        <w:jc w:val="center"/>
        <w:rPr>
          <w:rFonts w:ascii="Times New Roman" w:hAnsi="Times New Roman" w:cs="Times New Roman"/>
          <w:color w:val="000000"/>
          <w:sz w:val="28"/>
          <w:szCs w:val="28"/>
          <w:lang w:val="fr-FR"/>
        </w:rPr>
      </w:pPr>
    </w:p>
    <w:p w14:paraId="04C29655" w14:textId="77777777" w:rsidR="00C32649" w:rsidRPr="009505E1" w:rsidRDefault="00B738DD" w:rsidP="00C32649">
      <w:pPr>
        <w:jc w:val="center"/>
        <w:rPr>
          <w:rFonts w:ascii="Times New Roman" w:hAnsi="Times New Roman" w:cs="Times New Roman"/>
          <w:color w:val="000000"/>
          <w:sz w:val="28"/>
          <w:szCs w:val="28"/>
          <w:lang w:val="fr-FR"/>
        </w:rPr>
      </w:pPr>
    </w:p>
    <w:p w14:paraId="380DFDF1" w14:textId="77777777" w:rsidR="00C32649" w:rsidRPr="009505E1" w:rsidRDefault="00B738DD" w:rsidP="00C32649">
      <w:pPr>
        <w:jc w:val="center"/>
        <w:rPr>
          <w:rFonts w:ascii="Times New Roman" w:hAnsi="Times New Roman" w:cs="Times New Roman"/>
          <w:color w:val="000000"/>
          <w:sz w:val="28"/>
          <w:szCs w:val="28"/>
          <w:lang w:val="fr-FR"/>
        </w:rPr>
      </w:pPr>
    </w:p>
    <w:p w14:paraId="0BD3CFD6" w14:textId="77777777" w:rsidR="00C32649" w:rsidRPr="009505E1" w:rsidRDefault="00B738DD" w:rsidP="00C32649">
      <w:pPr>
        <w:jc w:val="center"/>
        <w:rPr>
          <w:rFonts w:ascii="Times New Roman" w:hAnsi="Times New Roman" w:cs="Times New Roman"/>
          <w:color w:val="000000"/>
          <w:sz w:val="28"/>
          <w:szCs w:val="28"/>
          <w:lang w:val="fr-FR"/>
        </w:rPr>
      </w:pPr>
    </w:p>
    <w:p w14:paraId="57D8EA94" w14:textId="77777777" w:rsidR="00C32649" w:rsidRPr="009505E1" w:rsidRDefault="00B738DD" w:rsidP="00C32649">
      <w:pPr>
        <w:jc w:val="center"/>
        <w:rPr>
          <w:rFonts w:ascii="Times New Roman" w:hAnsi="Times New Roman" w:cs="Times New Roman"/>
          <w:color w:val="000000"/>
          <w:sz w:val="28"/>
          <w:szCs w:val="28"/>
          <w:lang w:val="fr-FR"/>
        </w:rPr>
      </w:pPr>
    </w:p>
    <w:p w14:paraId="37AC258E" w14:textId="77777777" w:rsidR="00C32649" w:rsidRPr="009505E1" w:rsidRDefault="00B738DD" w:rsidP="00C32649">
      <w:pPr>
        <w:jc w:val="center"/>
        <w:rPr>
          <w:rFonts w:ascii="Times New Roman" w:hAnsi="Times New Roman" w:cs="Times New Roman"/>
          <w:color w:val="000000"/>
          <w:sz w:val="28"/>
          <w:szCs w:val="28"/>
          <w:lang w:val="fr-FR"/>
        </w:rPr>
      </w:pPr>
    </w:p>
    <w:p w14:paraId="622980BD"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6D3CCFCA"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50FC5F42"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7CDF4FF3"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1E0B097A"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28774BE3"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03A710A5" w14:textId="77777777" w:rsidR="00C32649" w:rsidRPr="009505E1" w:rsidRDefault="00B738DD" w:rsidP="00C32649">
      <w:pPr>
        <w:jc w:val="left"/>
        <w:outlineLvl w:val="0"/>
        <w:rPr>
          <w:rFonts w:ascii="Times New Roman" w:hAnsi="Times New Roman" w:cs="Times New Roman"/>
          <w:color w:val="000000"/>
          <w:sz w:val="28"/>
          <w:szCs w:val="28"/>
          <w:lang w:val="fr-FR" w:eastAsia="ru-RU"/>
        </w:rPr>
      </w:pPr>
    </w:p>
    <w:p w14:paraId="3B3640DD" w14:textId="77777777" w:rsidR="00C32649" w:rsidRPr="009505E1" w:rsidRDefault="00B738DD" w:rsidP="00C32649">
      <w:pPr>
        <w:jc w:val="center"/>
        <w:rPr>
          <w:rFonts w:ascii="Times New Roman" w:hAnsi="Times New Roman" w:cs="Times New Roman"/>
          <w:color w:val="000000"/>
          <w:sz w:val="28"/>
          <w:szCs w:val="28"/>
          <w:lang w:val="fr-FR"/>
        </w:rPr>
        <w:sectPr w:rsidR="00C32649" w:rsidRPr="009505E1" w:rsidSect="0092368A">
          <w:headerReference w:type="default" r:id="rId6"/>
          <w:footerReference w:type="default" r:id="rId7"/>
          <w:footerReference w:type="first" r:id="rId8"/>
          <w:pgSz w:w="11906" w:h="16838"/>
          <w:pgMar w:top="1134" w:right="567" w:bottom="1134" w:left="1418" w:header="567" w:footer="0" w:gutter="0"/>
          <w:cols w:space="708"/>
          <w:titlePg/>
          <w:docGrid w:linePitch="360"/>
        </w:sectPr>
      </w:pPr>
    </w:p>
    <w:p w14:paraId="2B633D98" w14:textId="77777777" w:rsidR="00C32649" w:rsidRPr="00177243" w:rsidRDefault="007A3C1D" w:rsidP="00C32649">
      <w:pPr>
        <w:jc w:val="center"/>
        <w:rPr>
          <w:rFonts w:ascii="Times New Roman" w:hAnsi="Times New Roman" w:cs="Times New Roman"/>
          <w:sz w:val="28"/>
          <w:szCs w:val="28"/>
        </w:rPr>
      </w:pPr>
      <w:r w:rsidRPr="00177243">
        <w:rPr>
          <w:rFonts w:ascii="Times New Roman" w:hAnsi="Times New Roman" w:cs="Times New Roman"/>
          <w:sz w:val="28"/>
          <w:szCs w:val="28"/>
          <w:lang w:val="fr-FR"/>
        </w:rPr>
        <w:lastRenderedPageBreak/>
        <w:t>Contenu</w:t>
      </w:r>
    </w:p>
    <w:p w14:paraId="193ECBDC" w14:textId="77777777" w:rsidR="00C32649" w:rsidRPr="00177243" w:rsidRDefault="00B738DD" w:rsidP="00C32649">
      <w:pPr>
        <w:jc w:val="lef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6"/>
        <w:gridCol w:w="1451"/>
      </w:tblGrid>
      <w:tr w:rsidR="00EC357F" w14:paraId="6FC76AC2" w14:textId="77777777" w:rsidTr="001F376C">
        <w:tc>
          <w:tcPr>
            <w:tcW w:w="8613" w:type="dxa"/>
            <w:hideMark/>
          </w:tcPr>
          <w:p w14:paraId="191F7005" w14:textId="0A0D5BC2" w:rsidR="00C32649" w:rsidRPr="00903D5F" w:rsidRDefault="007A3C1D" w:rsidP="001F376C">
            <w:pPr>
              <w:jc w:val="both"/>
              <w:rPr>
                <w:rFonts w:ascii="Times New Roman" w:eastAsia="Times New Roman" w:hAnsi="Times New Roman" w:cs="Times New Roman"/>
                <w:sz w:val="28"/>
                <w:szCs w:val="28"/>
                <w:lang w:val="fr-FR"/>
              </w:rPr>
            </w:pPr>
            <w:r w:rsidRPr="00177243">
              <w:rPr>
                <w:rFonts w:ascii="Times New Roman" w:hAnsi="Times New Roman" w:cs="Times New Roman"/>
                <w:color w:val="000000"/>
                <w:sz w:val="28"/>
                <w:szCs w:val="28"/>
                <w:lang w:val="fr-FR"/>
              </w:rPr>
              <w:t>1. Obje</w:t>
            </w:r>
            <w:r w:rsidR="006F62E6">
              <w:rPr>
                <w:rFonts w:ascii="Times New Roman" w:hAnsi="Times New Roman" w:cs="Times New Roman"/>
                <w:color w:val="000000"/>
                <w:sz w:val="28"/>
                <w:szCs w:val="28"/>
                <w:lang w:val="fr-FR"/>
              </w:rPr>
              <w:t>ctif</w:t>
            </w:r>
            <w:r w:rsidRPr="00177243">
              <w:rPr>
                <w:rFonts w:ascii="Times New Roman" w:hAnsi="Times New Roman" w:cs="Times New Roman"/>
                <w:color w:val="000000"/>
                <w:sz w:val="28"/>
                <w:szCs w:val="28"/>
                <w:lang w:val="fr-FR"/>
              </w:rPr>
              <w:t xml:space="preserve"> et </w:t>
            </w:r>
            <w:r w:rsidR="00903D5F" w:rsidRPr="00903D5F">
              <w:rPr>
                <w:rFonts w:ascii="Times New Roman" w:hAnsi="Times New Roman" w:cs="Times New Roman"/>
                <w:color w:val="000000"/>
                <w:sz w:val="28"/>
                <w:szCs w:val="28"/>
                <w:lang w:val="fr-FR"/>
              </w:rPr>
              <w:t>champ d'application</w:t>
            </w:r>
          </w:p>
        </w:tc>
        <w:tc>
          <w:tcPr>
            <w:tcW w:w="1524" w:type="dxa"/>
          </w:tcPr>
          <w:p w14:paraId="66193306" w14:textId="77777777" w:rsidR="00C32649" w:rsidRPr="0092368A" w:rsidRDefault="007A3C1D"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lang w:val="fr-FR"/>
              </w:rPr>
              <w:t>3</w:t>
            </w:r>
          </w:p>
        </w:tc>
      </w:tr>
      <w:tr w:rsidR="00EC357F" w14:paraId="253D5B36" w14:textId="77777777" w:rsidTr="001F376C">
        <w:tc>
          <w:tcPr>
            <w:tcW w:w="8613" w:type="dxa"/>
            <w:hideMark/>
          </w:tcPr>
          <w:p w14:paraId="50577ECD" w14:textId="77777777" w:rsidR="00C32649" w:rsidRDefault="00B738DD" w:rsidP="001F376C">
            <w:pPr>
              <w:rPr>
                <w:rFonts w:ascii="Times New Roman" w:hAnsi="Times New Roman" w:cs="Times New Roman"/>
                <w:sz w:val="28"/>
                <w:szCs w:val="28"/>
              </w:rPr>
            </w:pPr>
          </w:p>
          <w:p w14:paraId="47A84EB9" w14:textId="77777777" w:rsidR="00C32649" w:rsidRPr="00177243" w:rsidRDefault="007A3C1D" w:rsidP="00C32649">
            <w:pPr>
              <w:rPr>
                <w:rFonts w:ascii="Times New Roman" w:eastAsia="Times New Roman" w:hAnsi="Times New Roman" w:cs="Times New Roman"/>
                <w:sz w:val="28"/>
                <w:szCs w:val="28"/>
              </w:rPr>
            </w:pPr>
            <w:r w:rsidRPr="00177243">
              <w:rPr>
                <w:rFonts w:ascii="Times New Roman" w:hAnsi="Times New Roman" w:cs="Times New Roman"/>
                <w:sz w:val="28"/>
                <w:szCs w:val="28"/>
                <w:lang w:val="fr-FR"/>
              </w:rPr>
              <w:t>2. Termes et abréviations</w:t>
            </w:r>
          </w:p>
        </w:tc>
        <w:tc>
          <w:tcPr>
            <w:tcW w:w="1524" w:type="dxa"/>
          </w:tcPr>
          <w:p w14:paraId="1EE0D74A" w14:textId="77777777" w:rsidR="00C32649" w:rsidRDefault="007A3C1D" w:rsidP="001F376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2B001AF" w14:textId="77777777" w:rsidR="00C32649" w:rsidRPr="00177243" w:rsidRDefault="007A3C1D"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3</w:t>
            </w:r>
          </w:p>
        </w:tc>
      </w:tr>
      <w:tr w:rsidR="00EC357F" w14:paraId="3ECDC87C" w14:textId="77777777" w:rsidTr="001F376C">
        <w:tc>
          <w:tcPr>
            <w:tcW w:w="8613" w:type="dxa"/>
            <w:hideMark/>
          </w:tcPr>
          <w:p w14:paraId="3DE0E8C8" w14:textId="77777777" w:rsidR="00C32649" w:rsidRPr="009505E1" w:rsidRDefault="00B738DD" w:rsidP="001F376C">
            <w:pPr>
              <w:rPr>
                <w:rFonts w:ascii="Times New Roman" w:hAnsi="Times New Roman" w:cs="Times New Roman"/>
                <w:color w:val="000000"/>
                <w:sz w:val="28"/>
                <w:szCs w:val="28"/>
                <w:lang w:val="fr-FR"/>
              </w:rPr>
            </w:pPr>
          </w:p>
          <w:p w14:paraId="784F030A" w14:textId="22225C5E" w:rsidR="00C32649" w:rsidRPr="009505E1" w:rsidRDefault="007A3C1D" w:rsidP="001F376C">
            <w:pPr>
              <w:rPr>
                <w:rFonts w:ascii="Times New Roman" w:eastAsia="Times New Roman" w:hAnsi="Times New Roman" w:cs="Times New Roman"/>
                <w:sz w:val="28"/>
                <w:szCs w:val="28"/>
                <w:lang w:val="fr-FR"/>
              </w:rPr>
            </w:pPr>
            <w:r w:rsidRPr="00177243">
              <w:rPr>
                <w:rFonts w:ascii="Times New Roman" w:hAnsi="Times New Roman" w:cs="Times New Roman"/>
                <w:color w:val="000000"/>
                <w:sz w:val="28"/>
                <w:szCs w:val="28"/>
                <w:lang w:val="fr-FR"/>
              </w:rPr>
              <w:t xml:space="preserve">3. Les </w:t>
            </w:r>
            <w:r w:rsidR="006F62E6">
              <w:rPr>
                <w:rFonts w:ascii="Times New Roman" w:hAnsi="Times New Roman" w:cs="Times New Roman"/>
                <w:color w:val="000000"/>
                <w:sz w:val="28"/>
                <w:szCs w:val="28"/>
                <w:lang w:val="fr-FR"/>
              </w:rPr>
              <w:t xml:space="preserve">principes </w:t>
            </w:r>
            <w:r w:rsidRPr="00177243">
              <w:rPr>
                <w:rFonts w:ascii="Times New Roman" w:hAnsi="Times New Roman" w:cs="Times New Roman"/>
                <w:color w:val="000000"/>
                <w:sz w:val="28"/>
                <w:szCs w:val="28"/>
                <w:lang w:val="fr-FR"/>
              </w:rPr>
              <w:t xml:space="preserve">fondamentaux de </w:t>
            </w:r>
            <w:r w:rsidR="006F62E6">
              <w:rPr>
                <w:rFonts w:ascii="Times New Roman" w:hAnsi="Times New Roman" w:cs="Times New Roman"/>
                <w:color w:val="000000"/>
                <w:sz w:val="28"/>
                <w:szCs w:val="28"/>
                <w:lang w:val="fr-FR"/>
              </w:rPr>
              <w:t>l’</w:t>
            </w:r>
            <w:r w:rsidRPr="00177243">
              <w:rPr>
                <w:rFonts w:ascii="Times New Roman" w:hAnsi="Times New Roman" w:cs="Times New Roman"/>
                <w:color w:val="000000"/>
                <w:sz w:val="28"/>
                <w:szCs w:val="28"/>
                <w:lang w:val="fr-FR"/>
              </w:rPr>
              <w:t xml:space="preserve">activité </w:t>
            </w:r>
            <w:r w:rsidR="006F62E6" w:rsidRPr="00177243">
              <w:rPr>
                <w:rFonts w:ascii="Times New Roman" w:hAnsi="Times New Roman" w:cs="Times New Roman"/>
                <w:color w:val="000000"/>
                <w:sz w:val="28"/>
                <w:szCs w:val="28"/>
                <w:lang w:val="fr-FR"/>
              </w:rPr>
              <w:t>anti-corruption</w:t>
            </w:r>
            <w:r w:rsidRPr="00177243">
              <w:rPr>
                <w:rFonts w:ascii="Times New Roman" w:hAnsi="Times New Roman" w:cs="Times New Roman"/>
                <w:color w:val="000000"/>
                <w:sz w:val="28"/>
                <w:szCs w:val="28"/>
                <w:lang w:val="fr-FR"/>
              </w:rPr>
              <w:t xml:space="preserve">, les méthodes de </w:t>
            </w:r>
            <w:r w:rsidR="006F62E6">
              <w:rPr>
                <w:rFonts w:ascii="Times New Roman" w:hAnsi="Times New Roman" w:cs="Times New Roman"/>
                <w:color w:val="000000"/>
                <w:sz w:val="28"/>
                <w:szCs w:val="28"/>
                <w:lang w:val="fr-FR"/>
              </w:rPr>
              <w:t>s</w:t>
            </w:r>
            <w:r w:rsidRPr="00177243">
              <w:rPr>
                <w:rFonts w:ascii="Times New Roman" w:hAnsi="Times New Roman" w:cs="Times New Roman"/>
                <w:color w:val="000000"/>
                <w:sz w:val="28"/>
                <w:szCs w:val="28"/>
                <w:lang w:val="fr-FR"/>
              </w:rPr>
              <w:t>a réalisation, les instruments util</w:t>
            </w:r>
            <w:r w:rsidR="006F62E6">
              <w:rPr>
                <w:rFonts w:ascii="Times New Roman" w:hAnsi="Times New Roman" w:cs="Times New Roman"/>
                <w:color w:val="000000"/>
                <w:sz w:val="28"/>
                <w:szCs w:val="28"/>
                <w:lang w:val="fr-FR"/>
              </w:rPr>
              <w:t>isé</w:t>
            </w:r>
            <w:r w:rsidRPr="00177243">
              <w:rPr>
                <w:rFonts w:ascii="Times New Roman" w:hAnsi="Times New Roman" w:cs="Times New Roman"/>
                <w:color w:val="000000"/>
                <w:sz w:val="28"/>
                <w:szCs w:val="28"/>
                <w:lang w:val="fr-FR"/>
              </w:rPr>
              <w:t>s</w:t>
            </w:r>
          </w:p>
        </w:tc>
        <w:tc>
          <w:tcPr>
            <w:tcW w:w="1524" w:type="dxa"/>
          </w:tcPr>
          <w:p w14:paraId="0A34944B" w14:textId="77777777" w:rsidR="00C32649" w:rsidRPr="009505E1" w:rsidRDefault="00B738DD" w:rsidP="001F376C">
            <w:pPr>
              <w:jc w:val="both"/>
              <w:rPr>
                <w:rFonts w:ascii="Times New Roman" w:eastAsia="Times New Roman" w:hAnsi="Times New Roman" w:cs="Times New Roman"/>
                <w:color w:val="auto"/>
                <w:sz w:val="28"/>
                <w:szCs w:val="28"/>
                <w:lang w:val="fr-FR"/>
              </w:rPr>
            </w:pPr>
          </w:p>
          <w:p w14:paraId="1E29A5E3" w14:textId="77777777" w:rsidR="00C32649" w:rsidRPr="00177243" w:rsidRDefault="007A3C1D"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lang w:val="fr-FR"/>
              </w:rPr>
              <w:t>5</w:t>
            </w:r>
          </w:p>
        </w:tc>
      </w:tr>
      <w:tr w:rsidR="00EC357F" w14:paraId="7B593382" w14:textId="77777777" w:rsidTr="001F376C">
        <w:tc>
          <w:tcPr>
            <w:tcW w:w="8613" w:type="dxa"/>
            <w:hideMark/>
          </w:tcPr>
          <w:p w14:paraId="779120C6" w14:textId="77777777" w:rsidR="00C32649" w:rsidRPr="009505E1" w:rsidRDefault="00B738DD" w:rsidP="001F376C">
            <w:pPr>
              <w:rPr>
                <w:rFonts w:ascii="Times New Roman" w:hAnsi="Times New Roman" w:cs="Times New Roman"/>
                <w:color w:val="000000"/>
                <w:sz w:val="28"/>
                <w:szCs w:val="28"/>
                <w:lang w:val="fr-FR"/>
              </w:rPr>
            </w:pPr>
          </w:p>
          <w:p w14:paraId="15A34312" w14:textId="38785691" w:rsidR="00C32649" w:rsidRPr="009505E1" w:rsidRDefault="007A3C1D" w:rsidP="001F376C">
            <w:pPr>
              <w:rPr>
                <w:rFonts w:ascii="Times New Roman" w:eastAsia="Times New Roman" w:hAnsi="Times New Roman" w:cs="Times New Roman"/>
                <w:sz w:val="28"/>
                <w:szCs w:val="28"/>
                <w:lang w:val="fr-FR"/>
              </w:rPr>
            </w:pPr>
            <w:r w:rsidRPr="00177243">
              <w:rPr>
                <w:rFonts w:ascii="Times New Roman" w:hAnsi="Times New Roman" w:cs="Times New Roman"/>
                <w:color w:val="000000"/>
                <w:sz w:val="28"/>
                <w:szCs w:val="28"/>
                <w:lang w:val="fr-FR"/>
              </w:rPr>
              <w:t>4. Les départements et les fonctionnaires d</w:t>
            </w:r>
            <w:r w:rsidR="00DC2D25">
              <w:rPr>
                <w:rFonts w:ascii="Times New Roman" w:hAnsi="Times New Roman" w:cs="Times New Roman"/>
                <w:color w:val="000000"/>
                <w:sz w:val="28"/>
                <w:szCs w:val="28"/>
                <w:lang w:val="fr-FR"/>
              </w:rPr>
              <w:t>e l’Entreprise</w:t>
            </w:r>
            <w:r w:rsidRPr="00177243">
              <w:rPr>
                <w:rFonts w:ascii="Times New Roman" w:hAnsi="Times New Roman" w:cs="Times New Roman"/>
                <w:color w:val="000000"/>
                <w:sz w:val="28"/>
                <w:szCs w:val="28"/>
                <w:lang w:val="fr-FR"/>
              </w:rPr>
              <w:t>, chargés de la réalisation de la politique anti-corruption</w:t>
            </w:r>
          </w:p>
        </w:tc>
        <w:tc>
          <w:tcPr>
            <w:tcW w:w="1524" w:type="dxa"/>
          </w:tcPr>
          <w:p w14:paraId="3350B5D3" w14:textId="77777777" w:rsidR="00C32649" w:rsidRPr="009505E1" w:rsidRDefault="00B738DD" w:rsidP="001F376C">
            <w:pPr>
              <w:jc w:val="both"/>
              <w:rPr>
                <w:rFonts w:ascii="Times New Roman" w:eastAsia="Times New Roman" w:hAnsi="Times New Roman" w:cs="Times New Roman"/>
                <w:color w:val="auto"/>
                <w:sz w:val="28"/>
                <w:szCs w:val="28"/>
                <w:lang w:val="fr-FR"/>
              </w:rPr>
            </w:pPr>
          </w:p>
          <w:p w14:paraId="3A5C208A" w14:textId="77777777" w:rsidR="00C32649" w:rsidRPr="00C617CF" w:rsidRDefault="007A3C1D" w:rsidP="001F376C">
            <w:pPr>
              <w:jc w:val="right"/>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8</w:t>
            </w:r>
          </w:p>
        </w:tc>
      </w:tr>
      <w:tr w:rsidR="00EC357F" w14:paraId="7A03121D" w14:textId="77777777" w:rsidTr="001F376C">
        <w:tc>
          <w:tcPr>
            <w:tcW w:w="8613" w:type="dxa"/>
            <w:hideMark/>
          </w:tcPr>
          <w:p w14:paraId="2819F937" w14:textId="77777777" w:rsidR="00C32649" w:rsidRDefault="00B738DD" w:rsidP="001F376C">
            <w:pPr>
              <w:rPr>
                <w:rFonts w:ascii="Times New Roman" w:hAnsi="Times New Roman" w:cs="Times New Roman"/>
                <w:color w:val="000000"/>
                <w:sz w:val="28"/>
                <w:szCs w:val="28"/>
              </w:rPr>
            </w:pPr>
          </w:p>
          <w:p w14:paraId="077A778B" w14:textId="77777777" w:rsidR="00C32649" w:rsidRPr="00177243" w:rsidRDefault="007A3C1D" w:rsidP="001F376C">
            <w:pPr>
              <w:rPr>
                <w:rFonts w:ascii="Times New Roman" w:eastAsia="Times New Roman" w:hAnsi="Times New Roman" w:cs="Times New Roman"/>
                <w:sz w:val="28"/>
                <w:szCs w:val="28"/>
              </w:rPr>
            </w:pPr>
            <w:r w:rsidRPr="00177243">
              <w:rPr>
                <w:rFonts w:ascii="Times New Roman" w:hAnsi="Times New Roman" w:cs="Times New Roman"/>
                <w:color w:val="000000"/>
                <w:sz w:val="28"/>
                <w:szCs w:val="28"/>
                <w:lang w:val="fr-FR"/>
              </w:rPr>
              <w:t>5. Références normatives</w:t>
            </w:r>
          </w:p>
        </w:tc>
        <w:tc>
          <w:tcPr>
            <w:tcW w:w="1524" w:type="dxa"/>
          </w:tcPr>
          <w:p w14:paraId="0048CAB2" w14:textId="77777777" w:rsidR="00C32649" w:rsidRDefault="00B738DD" w:rsidP="001F376C">
            <w:pPr>
              <w:jc w:val="right"/>
              <w:rPr>
                <w:rFonts w:ascii="Times New Roman" w:eastAsia="Times New Roman" w:hAnsi="Times New Roman" w:cs="Times New Roman"/>
                <w:sz w:val="28"/>
                <w:szCs w:val="28"/>
              </w:rPr>
            </w:pPr>
          </w:p>
          <w:p w14:paraId="0394AED0" w14:textId="77777777" w:rsidR="00C32649" w:rsidRPr="00177243" w:rsidRDefault="007A3C1D"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lang w:val="fr-FR"/>
              </w:rPr>
              <w:t>8</w:t>
            </w:r>
          </w:p>
        </w:tc>
      </w:tr>
      <w:tr w:rsidR="00EC357F" w14:paraId="25B66E78" w14:textId="77777777" w:rsidTr="001F376C">
        <w:tc>
          <w:tcPr>
            <w:tcW w:w="8613" w:type="dxa"/>
            <w:hideMark/>
          </w:tcPr>
          <w:p w14:paraId="62DAE5B8" w14:textId="77777777" w:rsidR="00C32649" w:rsidRPr="009505E1" w:rsidRDefault="00B738DD" w:rsidP="001F376C">
            <w:pPr>
              <w:rPr>
                <w:rFonts w:ascii="Times New Roman" w:hAnsi="Times New Roman" w:cs="Times New Roman"/>
                <w:sz w:val="28"/>
                <w:szCs w:val="28"/>
                <w:lang w:val="fr-FR"/>
              </w:rPr>
            </w:pPr>
          </w:p>
          <w:p w14:paraId="02ABAF38" w14:textId="77777777" w:rsidR="00C32649" w:rsidRPr="009505E1" w:rsidRDefault="007A3C1D" w:rsidP="001F376C">
            <w:pPr>
              <w:rPr>
                <w:rFonts w:ascii="Times New Roman" w:eastAsia="Times New Roman" w:hAnsi="Times New Roman" w:cs="Times New Roman"/>
                <w:sz w:val="28"/>
                <w:szCs w:val="28"/>
                <w:lang w:val="fr-FR"/>
              </w:rPr>
            </w:pPr>
            <w:r w:rsidRPr="00177243">
              <w:rPr>
                <w:rFonts w:ascii="Times New Roman" w:hAnsi="Times New Roman" w:cs="Times New Roman"/>
                <w:sz w:val="28"/>
                <w:szCs w:val="28"/>
                <w:lang w:val="fr-FR"/>
              </w:rPr>
              <w:t>6. Procédure de modification de la politique anti-corruption</w:t>
            </w:r>
          </w:p>
        </w:tc>
        <w:tc>
          <w:tcPr>
            <w:tcW w:w="1524" w:type="dxa"/>
          </w:tcPr>
          <w:p w14:paraId="0F6DB5FD" w14:textId="77777777" w:rsidR="00C32649" w:rsidRPr="009505E1" w:rsidRDefault="00B738DD" w:rsidP="001F376C">
            <w:pPr>
              <w:jc w:val="right"/>
              <w:rPr>
                <w:rFonts w:ascii="Times New Roman" w:eastAsia="Times New Roman" w:hAnsi="Times New Roman" w:cs="Times New Roman"/>
                <w:sz w:val="28"/>
                <w:szCs w:val="28"/>
                <w:lang w:val="fr-FR"/>
              </w:rPr>
            </w:pPr>
          </w:p>
          <w:p w14:paraId="7EEB58B1" w14:textId="77777777" w:rsidR="00C32649" w:rsidRPr="00177243" w:rsidRDefault="007A3C1D"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9</w:t>
            </w:r>
          </w:p>
        </w:tc>
      </w:tr>
      <w:tr w:rsidR="00EC357F" w14:paraId="0A08B7D3" w14:textId="77777777" w:rsidTr="001F376C">
        <w:tc>
          <w:tcPr>
            <w:tcW w:w="8613" w:type="dxa"/>
            <w:hideMark/>
          </w:tcPr>
          <w:p w14:paraId="62B8C849" w14:textId="77777777" w:rsidR="00C32649" w:rsidRPr="009505E1" w:rsidRDefault="00B738DD" w:rsidP="001F376C">
            <w:pPr>
              <w:jc w:val="both"/>
              <w:rPr>
                <w:rFonts w:ascii="Times New Roman" w:hAnsi="Times New Roman" w:cs="Times New Roman"/>
                <w:sz w:val="28"/>
                <w:szCs w:val="28"/>
                <w:lang w:val="fr-FR"/>
              </w:rPr>
            </w:pPr>
          </w:p>
          <w:p w14:paraId="65E8786D" w14:textId="77777777" w:rsidR="00C32649" w:rsidRPr="009505E1" w:rsidRDefault="007A3C1D" w:rsidP="001F376C">
            <w:pPr>
              <w:jc w:val="both"/>
              <w:rPr>
                <w:rFonts w:ascii="Times New Roman" w:hAnsi="Times New Roman" w:cs="Times New Roman"/>
                <w:sz w:val="28"/>
                <w:szCs w:val="28"/>
                <w:lang w:val="fr-FR"/>
              </w:rPr>
            </w:pPr>
            <w:r w:rsidRPr="00177243">
              <w:rPr>
                <w:rFonts w:ascii="Times New Roman" w:hAnsi="Times New Roman" w:cs="Times New Roman"/>
                <w:sz w:val="28"/>
                <w:szCs w:val="28"/>
                <w:lang w:val="fr-FR"/>
              </w:rPr>
              <w:t>7. Contrôle et responsabilité des employés en cas de non-respect des exigences de la politique anti-corruption</w:t>
            </w:r>
          </w:p>
        </w:tc>
        <w:tc>
          <w:tcPr>
            <w:tcW w:w="1524" w:type="dxa"/>
          </w:tcPr>
          <w:p w14:paraId="2260DA9F" w14:textId="77777777" w:rsidR="00C32649" w:rsidRPr="009505E1" w:rsidRDefault="00B738DD" w:rsidP="001F376C">
            <w:pPr>
              <w:jc w:val="right"/>
              <w:rPr>
                <w:rFonts w:ascii="Times New Roman" w:eastAsia="Times New Roman" w:hAnsi="Times New Roman" w:cs="Times New Roman"/>
                <w:sz w:val="28"/>
                <w:szCs w:val="28"/>
                <w:lang w:val="fr-FR"/>
              </w:rPr>
            </w:pPr>
          </w:p>
          <w:p w14:paraId="78AFC440" w14:textId="77777777" w:rsidR="00C32649" w:rsidRPr="00177243" w:rsidRDefault="007A3C1D"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9</w:t>
            </w:r>
          </w:p>
        </w:tc>
      </w:tr>
    </w:tbl>
    <w:p w14:paraId="0B80D4C6" w14:textId="77777777" w:rsidR="00C32649" w:rsidRPr="00177243" w:rsidRDefault="00B738DD" w:rsidP="00C32649">
      <w:pPr>
        <w:jc w:val="left"/>
        <w:rPr>
          <w:rFonts w:ascii="Times New Roman" w:eastAsia="Times New Roman" w:hAnsi="Times New Roman" w:cs="Times New Roman"/>
          <w:sz w:val="28"/>
          <w:szCs w:val="28"/>
        </w:rPr>
      </w:pPr>
    </w:p>
    <w:p w14:paraId="686F6F77" w14:textId="77777777" w:rsidR="00C32649" w:rsidRPr="00177243" w:rsidRDefault="007A3C1D" w:rsidP="00C32649">
      <w:pPr>
        <w:jc w:val="left"/>
        <w:rPr>
          <w:rFonts w:ascii="Times New Roman" w:hAnsi="Times New Roman" w:cs="Times New Roman"/>
          <w:color w:val="000000"/>
          <w:sz w:val="28"/>
          <w:szCs w:val="28"/>
        </w:rPr>
      </w:pPr>
      <w:r w:rsidRPr="00177243">
        <w:rPr>
          <w:rFonts w:ascii="Times New Roman" w:hAnsi="Times New Roman" w:cs="Times New Roman"/>
          <w:color w:val="000000"/>
          <w:sz w:val="28"/>
          <w:szCs w:val="28"/>
        </w:rPr>
        <w:tab/>
      </w:r>
    </w:p>
    <w:p w14:paraId="161429A2" w14:textId="77777777" w:rsidR="00C32649" w:rsidRPr="00177243" w:rsidRDefault="007A3C1D" w:rsidP="00C32649">
      <w:pPr>
        <w:ind w:firstLine="0"/>
        <w:rPr>
          <w:rFonts w:ascii="Times New Roman" w:hAnsi="Times New Roman" w:cs="Times New Roman"/>
          <w:color w:val="000000"/>
          <w:sz w:val="28"/>
          <w:szCs w:val="28"/>
        </w:rPr>
      </w:pPr>
      <w:r w:rsidRPr="00177243">
        <w:rPr>
          <w:rFonts w:ascii="Times New Roman" w:hAnsi="Times New Roman" w:cs="Times New Roman"/>
          <w:color w:val="000000"/>
          <w:sz w:val="28"/>
          <w:szCs w:val="28"/>
        </w:rPr>
        <w:br w:type="page"/>
      </w:r>
      <w:bookmarkStart w:id="0" w:name="_Toc266864653"/>
    </w:p>
    <w:p w14:paraId="1E8DF9EE" w14:textId="24D03508" w:rsidR="00C32649" w:rsidRPr="00903D5F" w:rsidRDefault="007A3C1D" w:rsidP="00C32649">
      <w:pPr>
        <w:ind w:firstLine="0"/>
        <w:jc w:val="center"/>
        <w:rPr>
          <w:rFonts w:ascii="Times New Roman" w:hAnsi="Times New Roman" w:cs="Times New Roman"/>
          <w:color w:val="000000"/>
          <w:sz w:val="28"/>
          <w:szCs w:val="28"/>
          <w:lang w:val="fr-FR"/>
        </w:rPr>
      </w:pPr>
      <w:r w:rsidRPr="0092368A">
        <w:rPr>
          <w:rFonts w:ascii="Times New Roman" w:hAnsi="Times New Roman" w:cs="Times New Roman"/>
          <w:color w:val="000000"/>
          <w:sz w:val="28"/>
          <w:szCs w:val="28"/>
          <w:lang w:val="fr-FR"/>
        </w:rPr>
        <w:lastRenderedPageBreak/>
        <w:t xml:space="preserve">1. </w:t>
      </w:r>
      <w:bookmarkEnd w:id="0"/>
      <w:r w:rsidR="00903D5F">
        <w:rPr>
          <w:rFonts w:ascii="Times New Roman" w:hAnsi="Times New Roman" w:cs="Times New Roman"/>
          <w:color w:val="000000"/>
          <w:sz w:val="28"/>
          <w:szCs w:val="28"/>
          <w:lang w:val="fr-FR"/>
        </w:rPr>
        <w:t>Objectif</w:t>
      </w:r>
      <w:r w:rsidRPr="0092368A">
        <w:rPr>
          <w:rFonts w:ascii="Times New Roman" w:hAnsi="Times New Roman" w:cs="Times New Roman"/>
          <w:color w:val="000000"/>
          <w:sz w:val="28"/>
          <w:szCs w:val="28"/>
          <w:lang w:val="fr-FR"/>
        </w:rPr>
        <w:t xml:space="preserve"> et </w:t>
      </w:r>
      <w:r w:rsidR="00903D5F" w:rsidRPr="00903D5F">
        <w:rPr>
          <w:rFonts w:ascii="Times New Roman" w:hAnsi="Times New Roman" w:cs="Times New Roman"/>
          <w:color w:val="000000"/>
          <w:sz w:val="28"/>
          <w:szCs w:val="28"/>
          <w:lang w:val="fr-FR"/>
        </w:rPr>
        <w:t>champ d'application</w:t>
      </w:r>
    </w:p>
    <w:p w14:paraId="47B9DD47" w14:textId="0EE11C77" w:rsidR="00C32649" w:rsidRPr="009505E1" w:rsidRDefault="007A3C1D" w:rsidP="00C32649">
      <w:pPr>
        <w:pStyle w:val="ConsPlusNormal"/>
        <w:ind w:firstLine="709"/>
        <w:jc w:val="both"/>
        <w:rPr>
          <w:rFonts w:ascii="Times New Roman" w:hAnsi="Times New Roman" w:cs="Times New Roman"/>
          <w:sz w:val="28"/>
          <w:szCs w:val="28"/>
          <w:lang w:val="fr-FR"/>
        </w:rPr>
      </w:pPr>
      <w:r w:rsidRPr="00177243">
        <w:rPr>
          <w:rFonts w:ascii="Times New Roman" w:hAnsi="Times New Roman" w:cs="Times New Roman"/>
          <w:sz w:val="28"/>
          <w:szCs w:val="28"/>
          <w:lang w:val="fr-FR"/>
        </w:rPr>
        <w:t>1.1. L</w:t>
      </w:r>
      <w:r w:rsidR="00903D5F">
        <w:rPr>
          <w:rFonts w:ascii="Times New Roman" w:hAnsi="Times New Roman" w:cs="Times New Roman"/>
          <w:sz w:val="28"/>
          <w:szCs w:val="28"/>
          <w:lang w:val="fr-FR"/>
        </w:rPr>
        <w:t xml:space="preserve">’objectif </w:t>
      </w:r>
      <w:r w:rsidRPr="00177243">
        <w:rPr>
          <w:rFonts w:ascii="Times New Roman" w:hAnsi="Times New Roman" w:cs="Times New Roman"/>
          <w:sz w:val="28"/>
          <w:szCs w:val="28"/>
          <w:lang w:val="fr-FR"/>
        </w:rPr>
        <w:t xml:space="preserve">de la politique sectorielle unifiée </w:t>
      </w:r>
      <w:r w:rsidR="00903D5F">
        <w:rPr>
          <w:rFonts w:ascii="Times New Roman" w:hAnsi="Times New Roman" w:cs="Times New Roman"/>
          <w:sz w:val="28"/>
          <w:szCs w:val="28"/>
          <w:lang w:val="fr-FR"/>
        </w:rPr>
        <w:t>anti-</w:t>
      </w:r>
      <w:r w:rsidRPr="00177243">
        <w:rPr>
          <w:rFonts w:ascii="Times New Roman" w:hAnsi="Times New Roman" w:cs="Times New Roman"/>
          <w:sz w:val="28"/>
          <w:szCs w:val="28"/>
          <w:lang w:val="fr-FR"/>
        </w:rPr>
        <w:t>corruption de l</w:t>
      </w:r>
      <w:r w:rsidR="00DC2D25">
        <w:rPr>
          <w:rFonts w:ascii="Times New Roman" w:hAnsi="Times New Roman" w:cs="Times New Roman"/>
          <w:sz w:val="28"/>
          <w:szCs w:val="28"/>
          <w:lang w:val="fr-FR"/>
        </w:rPr>
        <w:t>’</w:t>
      </w:r>
      <w:r w:rsidR="00903D5F">
        <w:rPr>
          <w:rFonts w:ascii="Times New Roman" w:hAnsi="Times New Roman" w:cs="Times New Roman"/>
          <w:sz w:val="28"/>
          <w:szCs w:val="28"/>
          <w:lang w:val="fr-FR"/>
        </w:rPr>
        <w:t>e</w:t>
      </w:r>
      <w:r w:rsidR="00DC2D25">
        <w:rPr>
          <w:rFonts w:ascii="Times New Roman" w:hAnsi="Times New Roman" w:cs="Times New Roman"/>
          <w:sz w:val="28"/>
          <w:szCs w:val="28"/>
          <w:lang w:val="fr-FR"/>
        </w:rPr>
        <w:t>ntreprise</w:t>
      </w:r>
      <w:r w:rsidRPr="00177243">
        <w:rPr>
          <w:rFonts w:ascii="Times New Roman" w:hAnsi="Times New Roman" w:cs="Times New Roman"/>
          <w:sz w:val="28"/>
          <w:szCs w:val="28"/>
          <w:lang w:val="fr-FR"/>
        </w:rPr>
        <w:t xml:space="preserve"> d'État de l'énergie atomique Rosatom et de ses organisations (ci-après «</w:t>
      </w:r>
      <w:r w:rsidR="00903D5F">
        <w:rPr>
          <w:rFonts w:ascii="Times New Roman" w:hAnsi="Times New Roman" w:cs="Times New Roman"/>
          <w:sz w:val="28"/>
          <w:szCs w:val="28"/>
          <w:lang w:val="fr-FR"/>
        </w:rPr>
        <w:t xml:space="preserve"> </w:t>
      </w:r>
      <w:r w:rsidRPr="00177243">
        <w:rPr>
          <w:rFonts w:ascii="Times New Roman" w:hAnsi="Times New Roman" w:cs="Times New Roman"/>
          <w:sz w:val="28"/>
          <w:szCs w:val="28"/>
          <w:lang w:val="fr-FR"/>
        </w:rPr>
        <w:t>Politique anti-corruption</w:t>
      </w:r>
      <w:r w:rsidR="00903D5F">
        <w:rPr>
          <w:rFonts w:ascii="Times New Roman" w:hAnsi="Times New Roman" w:cs="Times New Roman"/>
          <w:sz w:val="28"/>
          <w:szCs w:val="28"/>
          <w:lang w:val="fr-FR"/>
        </w:rPr>
        <w:t xml:space="preserve"> </w:t>
      </w:r>
      <w:r w:rsidRPr="00177243">
        <w:rPr>
          <w:rFonts w:ascii="Times New Roman" w:hAnsi="Times New Roman" w:cs="Times New Roman"/>
          <w:sz w:val="28"/>
          <w:szCs w:val="28"/>
          <w:lang w:val="fr-FR"/>
        </w:rPr>
        <w:t xml:space="preserve">») est la détermination des </w:t>
      </w:r>
      <w:r w:rsidR="00903D5F">
        <w:rPr>
          <w:rFonts w:ascii="Times New Roman" w:hAnsi="Times New Roman" w:cs="Times New Roman"/>
          <w:sz w:val="28"/>
          <w:szCs w:val="28"/>
          <w:lang w:val="fr-FR"/>
        </w:rPr>
        <w:t xml:space="preserve">principes </w:t>
      </w:r>
      <w:r w:rsidRPr="00177243">
        <w:rPr>
          <w:rFonts w:ascii="Times New Roman" w:hAnsi="Times New Roman" w:cs="Times New Roman"/>
          <w:sz w:val="28"/>
          <w:szCs w:val="28"/>
          <w:lang w:val="fr-FR"/>
        </w:rPr>
        <w:t>fondamentaux de la lutte contre la corruption, des approches méthodologiques et des instruments permettant de :</w:t>
      </w:r>
    </w:p>
    <w:p w14:paraId="406AC103" w14:textId="4478174B" w:rsidR="00C32649" w:rsidRPr="009505E1" w:rsidRDefault="007A3C1D" w:rsidP="00C32649">
      <w:pPr>
        <w:pStyle w:val="ConsPlusNormal"/>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former des </w:t>
      </w:r>
      <w:r w:rsidR="00903D5F">
        <w:rPr>
          <w:rFonts w:ascii="Times New Roman" w:hAnsi="Times New Roman" w:cs="Times New Roman"/>
          <w:sz w:val="28"/>
          <w:szCs w:val="28"/>
          <w:lang w:val="fr-FR"/>
        </w:rPr>
        <w:t>bases réglementaires</w:t>
      </w:r>
      <w:r>
        <w:rPr>
          <w:rFonts w:ascii="Times New Roman" w:hAnsi="Times New Roman" w:cs="Times New Roman"/>
          <w:sz w:val="28"/>
          <w:szCs w:val="28"/>
          <w:lang w:val="fr-FR"/>
        </w:rPr>
        <w:t>, méthod</w:t>
      </w:r>
      <w:r w:rsidR="002E4EC9">
        <w:rPr>
          <w:rFonts w:ascii="Times New Roman" w:hAnsi="Times New Roman" w:cs="Times New Roman"/>
          <w:sz w:val="28"/>
          <w:szCs w:val="28"/>
          <w:lang w:val="fr-FR"/>
        </w:rPr>
        <w:t>iques</w:t>
      </w:r>
      <w:r>
        <w:rPr>
          <w:rFonts w:ascii="Times New Roman" w:hAnsi="Times New Roman" w:cs="Times New Roman"/>
          <w:sz w:val="28"/>
          <w:szCs w:val="28"/>
          <w:lang w:val="fr-FR"/>
        </w:rPr>
        <w:t xml:space="preserve"> et </w:t>
      </w:r>
      <w:r w:rsidR="00903D5F">
        <w:rPr>
          <w:rFonts w:ascii="Times New Roman" w:hAnsi="Times New Roman" w:cs="Times New Roman"/>
          <w:sz w:val="28"/>
          <w:szCs w:val="28"/>
          <w:lang w:val="fr-FR"/>
        </w:rPr>
        <w:t>organisationnelles</w:t>
      </w:r>
      <w:r>
        <w:rPr>
          <w:rFonts w:ascii="Times New Roman" w:hAnsi="Times New Roman" w:cs="Times New Roman"/>
          <w:sz w:val="28"/>
          <w:szCs w:val="28"/>
          <w:lang w:val="fr-FR"/>
        </w:rPr>
        <w:t xml:space="preserve"> de la lutte contre la corruption (notamment le Code d'éthique et de conduite des employés de </w:t>
      </w:r>
      <w:r w:rsidR="00DC2D25">
        <w:rPr>
          <w:rFonts w:ascii="Times New Roman" w:hAnsi="Times New Roman" w:cs="Times New Roman"/>
          <w:sz w:val="28"/>
          <w:szCs w:val="28"/>
          <w:lang w:val="fr-FR"/>
        </w:rPr>
        <w:t>l’</w:t>
      </w:r>
      <w:r w:rsidR="00903D5F">
        <w:rPr>
          <w:rFonts w:ascii="Times New Roman" w:hAnsi="Times New Roman" w:cs="Times New Roman"/>
          <w:sz w:val="28"/>
          <w:szCs w:val="28"/>
          <w:lang w:val="fr-FR"/>
        </w:rPr>
        <w:t>e</w:t>
      </w:r>
      <w:r w:rsidR="00DC2D25">
        <w:rPr>
          <w:rFonts w:ascii="Times New Roman" w:hAnsi="Times New Roman" w:cs="Times New Roman"/>
          <w:sz w:val="28"/>
          <w:szCs w:val="28"/>
          <w:lang w:val="fr-FR"/>
        </w:rPr>
        <w:t>ntreprise</w:t>
      </w:r>
      <w:r>
        <w:rPr>
          <w:rFonts w:ascii="Times New Roman" w:hAnsi="Times New Roman" w:cs="Times New Roman"/>
          <w:sz w:val="28"/>
          <w:szCs w:val="28"/>
          <w:lang w:val="fr-FR"/>
        </w:rPr>
        <w:t xml:space="preserve"> d'État Rosatom et d'autres règlements locaux de lutte contre la corruption</w:t>
      </w:r>
      <w:proofErr w:type="gramStart"/>
      <w:r>
        <w:rPr>
          <w:rFonts w:ascii="Times New Roman" w:hAnsi="Times New Roman" w:cs="Times New Roman"/>
          <w:sz w:val="28"/>
          <w:szCs w:val="28"/>
          <w:lang w:val="fr-FR"/>
        </w:rPr>
        <w:t>);</w:t>
      </w:r>
      <w:proofErr w:type="gramEnd"/>
    </w:p>
    <w:p w14:paraId="5A7B7039" w14:textId="5E219898" w:rsidR="00C32649" w:rsidRPr="009505E1" w:rsidRDefault="007A3C1D" w:rsidP="00C32649">
      <w:pPr>
        <w:pStyle w:val="ConsPlusNormal"/>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informer les organisations du secteur atomique </w:t>
      </w:r>
      <w:r w:rsidR="002E4EC9">
        <w:rPr>
          <w:rFonts w:ascii="Times New Roman" w:hAnsi="Times New Roman" w:cs="Times New Roman"/>
          <w:sz w:val="28"/>
          <w:szCs w:val="28"/>
          <w:lang w:val="fr-FR"/>
        </w:rPr>
        <w:t>des mesures légales</w:t>
      </w:r>
      <w:r>
        <w:rPr>
          <w:rFonts w:ascii="Times New Roman" w:hAnsi="Times New Roman" w:cs="Times New Roman"/>
          <w:sz w:val="28"/>
          <w:szCs w:val="28"/>
          <w:lang w:val="fr-FR"/>
        </w:rPr>
        <w:t xml:space="preserve"> d</w:t>
      </w:r>
      <w:r w:rsidR="002E4EC9">
        <w:rPr>
          <w:rFonts w:ascii="Times New Roman" w:hAnsi="Times New Roman" w:cs="Times New Roman"/>
          <w:sz w:val="28"/>
          <w:szCs w:val="28"/>
          <w:lang w:val="fr-FR"/>
        </w:rPr>
        <w:t>’anti-</w:t>
      </w:r>
      <w:r>
        <w:rPr>
          <w:rFonts w:ascii="Times New Roman" w:hAnsi="Times New Roman" w:cs="Times New Roman"/>
          <w:sz w:val="28"/>
          <w:szCs w:val="28"/>
          <w:lang w:val="fr-FR"/>
        </w:rPr>
        <w:t xml:space="preserve"> corruption et </w:t>
      </w:r>
      <w:r w:rsidR="002E4EC9">
        <w:rPr>
          <w:rFonts w:ascii="Times New Roman" w:hAnsi="Times New Roman" w:cs="Times New Roman"/>
          <w:sz w:val="28"/>
          <w:szCs w:val="28"/>
          <w:lang w:val="fr-FR"/>
        </w:rPr>
        <w:t xml:space="preserve">de </w:t>
      </w:r>
      <w:r>
        <w:rPr>
          <w:rFonts w:ascii="Times New Roman" w:hAnsi="Times New Roman" w:cs="Times New Roman"/>
          <w:sz w:val="28"/>
          <w:szCs w:val="28"/>
          <w:lang w:val="fr-FR"/>
        </w:rPr>
        <w:t xml:space="preserve">la responsabilité pour </w:t>
      </w:r>
      <w:r w:rsidR="002E4EC9">
        <w:rPr>
          <w:rFonts w:ascii="Times New Roman" w:hAnsi="Times New Roman" w:cs="Times New Roman"/>
          <w:sz w:val="28"/>
          <w:szCs w:val="28"/>
          <w:lang w:val="fr-FR"/>
        </w:rPr>
        <w:t>les</w:t>
      </w:r>
      <w:r>
        <w:rPr>
          <w:rFonts w:ascii="Times New Roman" w:hAnsi="Times New Roman" w:cs="Times New Roman"/>
          <w:sz w:val="28"/>
          <w:szCs w:val="28"/>
          <w:lang w:val="fr-FR"/>
        </w:rPr>
        <w:t xml:space="preserve"> délits de corruption ;</w:t>
      </w:r>
    </w:p>
    <w:p w14:paraId="4C8D1645" w14:textId="25001B04" w:rsidR="00C32649" w:rsidRPr="009505E1" w:rsidRDefault="007A3C1D" w:rsidP="00C32649">
      <w:pPr>
        <w:pStyle w:val="ConsPlusNormal"/>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3) </w:t>
      </w:r>
      <w:r w:rsidR="002E4EC9">
        <w:rPr>
          <w:rFonts w:ascii="Times New Roman" w:hAnsi="Times New Roman" w:cs="Times New Roman"/>
          <w:sz w:val="28"/>
          <w:szCs w:val="28"/>
          <w:lang w:val="fr-FR"/>
        </w:rPr>
        <w:t>s’</w:t>
      </w:r>
      <w:r>
        <w:rPr>
          <w:rFonts w:ascii="Times New Roman" w:hAnsi="Times New Roman" w:cs="Times New Roman"/>
          <w:sz w:val="28"/>
          <w:szCs w:val="28"/>
          <w:lang w:val="fr-FR"/>
        </w:rPr>
        <w:t>assurer :</w:t>
      </w:r>
    </w:p>
    <w:p w14:paraId="5B9C2D8E" w14:textId="77FE813D" w:rsidR="00C32649" w:rsidRPr="009505E1" w:rsidRDefault="005B7B01" w:rsidP="00C32649">
      <w:pPr>
        <w:pStyle w:val="ConsPlusNormal"/>
        <w:ind w:firstLine="709"/>
        <w:jc w:val="both"/>
        <w:rPr>
          <w:rFonts w:ascii="Times New Roman" w:hAnsi="Times New Roman" w:cs="Times New Roman"/>
          <w:sz w:val="28"/>
          <w:szCs w:val="28"/>
          <w:lang w:val="fr-FR"/>
        </w:rPr>
      </w:pPr>
      <w:proofErr w:type="gramStart"/>
      <w:r>
        <w:rPr>
          <w:rFonts w:ascii="Times New Roman" w:hAnsi="Times New Roman" w:cs="Times New Roman"/>
          <w:sz w:val="28"/>
          <w:szCs w:val="28"/>
          <w:lang w:val="fr-FR"/>
        </w:rPr>
        <w:t>d</w:t>
      </w:r>
      <w:r w:rsidR="002E4EC9">
        <w:rPr>
          <w:rFonts w:ascii="Times New Roman" w:hAnsi="Times New Roman" w:cs="Times New Roman"/>
          <w:sz w:val="28"/>
          <w:szCs w:val="28"/>
          <w:lang w:val="fr-FR"/>
        </w:rPr>
        <w:t>e</w:t>
      </w:r>
      <w:proofErr w:type="gramEnd"/>
      <w:r w:rsidR="002E4EC9">
        <w:rPr>
          <w:rFonts w:ascii="Times New Roman" w:hAnsi="Times New Roman" w:cs="Times New Roman"/>
          <w:sz w:val="28"/>
          <w:szCs w:val="28"/>
          <w:lang w:val="fr-FR"/>
        </w:rPr>
        <w:t xml:space="preserve"> </w:t>
      </w:r>
      <w:r w:rsidR="007A3C1D" w:rsidRPr="00487CB3">
        <w:rPr>
          <w:rFonts w:ascii="Times New Roman" w:hAnsi="Times New Roman" w:cs="Times New Roman"/>
          <w:sz w:val="28"/>
          <w:szCs w:val="28"/>
          <w:lang w:val="fr-FR"/>
        </w:rPr>
        <w:t xml:space="preserve">l'exécution des actes législatifs et </w:t>
      </w:r>
      <w:r>
        <w:rPr>
          <w:rFonts w:ascii="Times New Roman" w:hAnsi="Times New Roman" w:cs="Times New Roman"/>
          <w:sz w:val="28"/>
          <w:szCs w:val="28"/>
          <w:lang w:val="fr-FR"/>
        </w:rPr>
        <w:t xml:space="preserve">des </w:t>
      </w:r>
      <w:r w:rsidR="007A3C1D" w:rsidRPr="00487CB3">
        <w:rPr>
          <w:rFonts w:ascii="Times New Roman" w:hAnsi="Times New Roman" w:cs="Times New Roman"/>
          <w:sz w:val="28"/>
          <w:szCs w:val="28"/>
          <w:lang w:val="fr-FR"/>
        </w:rPr>
        <w:t>décisions de gestion dans le domaine de la lutte contre la corruption, afin de créer des conditions qui empêchent la possibilité d'un comportement corrompu et réduisent la corruption ;</w:t>
      </w:r>
    </w:p>
    <w:p w14:paraId="118C8E49" w14:textId="473C69AC" w:rsidR="00C32649" w:rsidRPr="009505E1" w:rsidRDefault="002E4EC9" w:rsidP="00C32649">
      <w:pPr>
        <w:pStyle w:val="ConsPlusNormal"/>
        <w:ind w:firstLine="709"/>
        <w:jc w:val="both"/>
        <w:rPr>
          <w:rFonts w:ascii="Times New Roman" w:hAnsi="Times New Roman" w:cs="Times New Roman"/>
          <w:sz w:val="28"/>
          <w:szCs w:val="28"/>
          <w:lang w:val="fr-FR"/>
        </w:rPr>
      </w:pPr>
      <w:proofErr w:type="gramStart"/>
      <w:r>
        <w:rPr>
          <w:rFonts w:ascii="Times New Roman" w:hAnsi="Times New Roman" w:cs="Times New Roman"/>
          <w:sz w:val="28"/>
          <w:szCs w:val="28"/>
          <w:lang w:val="fr-FR"/>
        </w:rPr>
        <w:t>du</w:t>
      </w:r>
      <w:proofErr w:type="gramEnd"/>
      <w:r w:rsidR="007A3C1D" w:rsidRPr="00177243">
        <w:rPr>
          <w:rFonts w:ascii="Times New Roman" w:hAnsi="Times New Roman" w:cs="Times New Roman"/>
          <w:sz w:val="28"/>
          <w:szCs w:val="28"/>
          <w:lang w:val="fr-FR"/>
        </w:rPr>
        <w:t xml:space="preserve"> respect des normes de comportement anti-corruption par les employés de l</w:t>
      </w:r>
      <w:r>
        <w:rPr>
          <w:rFonts w:ascii="Times New Roman" w:hAnsi="Times New Roman" w:cs="Times New Roman"/>
          <w:sz w:val="28"/>
          <w:szCs w:val="28"/>
          <w:lang w:val="fr-FR"/>
        </w:rPr>
        <w:t xml:space="preserve">’Entreprise </w:t>
      </w:r>
      <w:r w:rsidR="007A3C1D" w:rsidRPr="00177243">
        <w:rPr>
          <w:rFonts w:ascii="Times New Roman" w:hAnsi="Times New Roman" w:cs="Times New Roman"/>
          <w:sz w:val="28"/>
          <w:szCs w:val="28"/>
          <w:lang w:val="fr-FR"/>
        </w:rPr>
        <w:t>d'État Rosatom (ci-après «</w:t>
      </w:r>
      <w:r>
        <w:rPr>
          <w:rFonts w:ascii="Times New Roman" w:hAnsi="Times New Roman" w:cs="Times New Roman"/>
          <w:sz w:val="28"/>
          <w:szCs w:val="28"/>
          <w:lang w:val="fr-FR"/>
        </w:rPr>
        <w:t>l’Entreprise</w:t>
      </w:r>
      <w:r w:rsidR="007A3C1D" w:rsidRPr="00177243">
        <w:rPr>
          <w:rFonts w:ascii="Times New Roman" w:hAnsi="Times New Roman" w:cs="Times New Roman"/>
          <w:sz w:val="28"/>
          <w:szCs w:val="28"/>
          <w:lang w:val="fr-FR"/>
        </w:rPr>
        <w:t>») et de ses organisations ;</w:t>
      </w:r>
    </w:p>
    <w:p w14:paraId="583B36FF" w14:textId="73AEBDD4" w:rsidR="00C32649" w:rsidRPr="009505E1" w:rsidRDefault="002E4EC9" w:rsidP="00C32649">
      <w:pPr>
        <w:pStyle w:val="ConsPlusNormal"/>
        <w:ind w:firstLine="709"/>
        <w:jc w:val="both"/>
        <w:rPr>
          <w:rFonts w:ascii="Times New Roman" w:hAnsi="Times New Roman" w:cs="Times New Roman"/>
          <w:sz w:val="28"/>
          <w:szCs w:val="28"/>
          <w:lang w:val="fr-FR"/>
        </w:rPr>
      </w:pPr>
      <w:proofErr w:type="gramStart"/>
      <w:r>
        <w:rPr>
          <w:rFonts w:ascii="Times New Roman" w:hAnsi="Times New Roman" w:cs="Times New Roman"/>
          <w:sz w:val="28"/>
          <w:szCs w:val="28"/>
          <w:lang w:val="fr-FR"/>
        </w:rPr>
        <w:t>de</w:t>
      </w:r>
      <w:proofErr w:type="gramEnd"/>
      <w:r>
        <w:rPr>
          <w:rFonts w:ascii="Times New Roman" w:hAnsi="Times New Roman" w:cs="Times New Roman"/>
          <w:sz w:val="28"/>
          <w:szCs w:val="28"/>
          <w:lang w:val="fr-FR"/>
        </w:rPr>
        <w:t xml:space="preserve"> </w:t>
      </w:r>
      <w:r w:rsidR="007A3C1D" w:rsidRPr="00177243">
        <w:rPr>
          <w:rFonts w:ascii="Times New Roman" w:hAnsi="Times New Roman" w:cs="Times New Roman"/>
          <w:sz w:val="28"/>
          <w:szCs w:val="28"/>
          <w:lang w:val="fr-FR"/>
        </w:rPr>
        <w:t>l'usage de moyens de contrainte prévus par la législation de la Fédération de Russie.</w:t>
      </w:r>
    </w:p>
    <w:p w14:paraId="72B9C27B" w14:textId="66360B3D" w:rsidR="00C32649" w:rsidRPr="009505E1" w:rsidRDefault="007A3C1D" w:rsidP="00C32649">
      <w:pPr>
        <w:rPr>
          <w:rFonts w:ascii="Times New Roman" w:hAnsi="Times New Roman" w:cs="Times New Roman"/>
          <w:sz w:val="28"/>
          <w:szCs w:val="28"/>
          <w:lang w:val="fr-FR"/>
        </w:rPr>
      </w:pPr>
      <w:r w:rsidRPr="00470D6D">
        <w:rPr>
          <w:rFonts w:ascii="Times New Roman" w:hAnsi="Times New Roman" w:cs="Times New Roman"/>
          <w:sz w:val="28"/>
          <w:szCs w:val="28"/>
          <w:lang w:val="fr-FR"/>
        </w:rPr>
        <w:t xml:space="preserve">1.2. La politique anti-corruption a été </w:t>
      </w:r>
      <w:r w:rsidR="005B7B01">
        <w:rPr>
          <w:rFonts w:ascii="Times New Roman" w:hAnsi="Times New Roman" w:cs="Times New Roman"/>
          <w:sz w:val="28"/>
          <w:szCs w:val="28"/>
          <w:lang w:val="fr-FR"/>
        </w:rPr>
        <w:t>édit</w:t>
      </w:r>
      <w:r w:rsidRPr="00470D6D">
        <w:rPr>
          <w:rFonts w:ascii="Times New Roman" w:hAnsi="Times New Roman" w:cs="Times New Roman"/>
          <w:sz w:val="28"/>
          <w:szCs w:val="28"/>
          <w:lang w:val="fr-FR"/>
        </w:rPr>
        <w:t xml:space="preserve">ée en application de la loi fédérale N° 273-FZ sur la lutte contre la corruption (ci-après la loi fédérale N° 273-FZ), </w:t>
      </w:r>
      <w:r w:rsidR="00AC1E55">
        <w:rPr>
          <w:rFonts w:ascii="Times New Roman" w:hAnsi="Times New Roman" w:cs="Times New Roman"/>
          <w:sz w:val="28"/>
          <w:szCs w:val="28"/>
          <w:lang w:val="fr-FR"/>
        </w:rPr>
        <w:t xml:space="preserve">des </w:t>
      </w:r>
      <w:r w:rsidRPr="00470D6D">
        <w:rPr>
          <w:rFonts w:ascii="Times New Roman" w:hAnsi="Times New Roman" w:cs="Times New Roman"/>
          <w:sz w:val="28"/>
          <w:szCs w:val="28"/>
          <w:lang w:val="fr-FR"/>
        </w:rPr>
        <w:t xml:space="preserve">actes du </w:t>
      </w:r>
      <w:r w:rsidR="00AC1E55">
        <w:rPr>
          <w:rFonts w:ascii="Times New Roman" w:hAnsi="Times New Roman" w:cs="Times New Roman"/>
          <w:sz w:val="28"/>
          <w:szCs w:val="28"/>
          <w:lang w:val="fr-FR"/>
        </w:rPr>
        <w:t>P</w:t>
      </w:r>
      <w:r w:rsidRPr="00470D6D">
        <w:rPr>
          <w:rFonts w:ascii="Times New Roman" w:hAnsi="Times New Roman" w:cs="Times New Roman"/>
          <w:sz w:val="28"/>
          <w:szCs w:val="28"/>
          <w:lang w:val="fr-FR"/>
        </w:rPr>
        <w:t xml:space="preserve">résident de la Fédération de Russie, du </w:t>
      </w:r>
      <w:r w:rsidR="00AC1E55">
        <w:rPr>
          <w:rFonts w:ascii="Times New Roman" w:hAnsi="Times New Roman" w:cs="Times New Roman"/>
          <w:sz w:val="28"/>
          <w:szCs w:val="28"/>
          <w:lang w:val="fr-FR"/>
        </w:rPr>
        <w:t>G</w:t>
      </w:r>
      <w:r w:rsidRPr="00470D6D">
        <w:rPr>
          <w:rFonts w:ascii="Times New Roman" w:hAnsi="Times New Roman" w:cs="Times New Roman"/>
          <w:sz w:val="28"/>
          <w:szCs w:val="28"/>
          <w:lang w:val="fr-FR"/>
        </w:rPr>
        <w:t xml:space="preserve">ouvernement de la Fédération de Russie et des organes exécutifs fédéraux habilités à </w:t>
      </w:r>
      <w:r w:rsidR="00BD35C9">
        <w:rPr>
          <w:rFonts w:ascii="Times New Roman" w:hAnsi="Times New Roman" w:cs="Times New Roman"/>
          <w:sz w:val="28"/>
          <w:szCs w:val="28"/>
          <w:lang w:val="fr-FR"/>
        </w:rPr>
        <w:t>assur</w:t>
      </w:r>
      <w:r w:rsidR="00AC1E55">
        <w:rPr>
          <w:rFonts w:ascii="Times New Roman" w:hAnsi="Times New Roman" w:cs="Times New Roman"/>
          <w:sz w:val="28"/>
          <w:szCs w:val="28"/>
          <w:lang w:val="fr-FR"/>
        </w:rPr>
        <w:t>er</w:t>
      </w:r>
      <w:r w:rsidRPr="00470D6D">
        <w:rPr>
          <w:rFonts w:ascii="Times New Roman" w:hAnsi="Times New Roman" w:cs="Times New Roman"/>
          <w:sz w:val="28"/>
          <w:szCs w:val="28"/>
          <w:lang w:val="fr-FR"/>
        </w:rPr>
        <w:t xml:space="preserve"> des consultations</w:t>
      </w:r>
      <w:r w:rsidR="00AC1E55">
        <w:rPr>
          <w:rFonts w:ascii="Times New Roman" w:hAnsi="Times New Roman" w:cs="Times New Roman"/>
          <w:sz w:val="28"/>
          <w:szCs w:val="28"/>
          <w:lang w:val="fr-FR"/>
        </w:rPr>
        <w:t xml:space="preserve"> et des </w:t>
      </w:r>
      <w:r w:rsidR="00AC1E55" w:rsidRPr="00AC1E55">
        <w:rPr>
          <w:rFonts w:ascii="Times New Roman" w:hAnsi="Times New Roman" w:cs="Times New Roman"/>
          <w:sz w:val="28"/>
          <w:szCs w:val="28"/>
          <w:lang w:val="fr-FR"/>
        </w:rPr>
        <w:t>appui</w:t>
      </w:r>
      <w:r w:rsidR="00AC1E55">
        <w:rPr>
          <w:rFonts w:ascii="Times New Roman" w:hAnsi="Times New Roman" w:cs="Times New Roman"/>
          <w:sz w:val="28"/>
          <w:szCs w:val="28"/>
          <w:lang w:val="fr-FR"/>
        </w:rPr>
        <w:t>s méthodologiques</w:t>
      </w:r>
      <w:r w:rsidRPr="00470D6D">
        <w:rPr>
          <w:rFonts w:ascii="Times New Roman" w:hAnsi="Times New Roman" w:cs="Times New Roman"/>
          <w:sz w:val="28"/>
          <w:szCs w:val="28"/>
          <w:lang w:val="fr-FR"/>
        </w:rPr>
        <w:t xml:space="preserve"> dans le domaine de la lutte contre la corruption et autres infractions, </w:t>
      </w:r>
      <w:r w:rsidR="00BD35C9">
        <w:rPr>
          <w:rFonts w:ascii="Times New Roman" w:hAnsi="Times New Roman" w:cs="Times New Roman"/>
          <w:sz w:val="28"/>
          <w:szCs w:val="28"/>
          <w:lang w:val="fr-FR"/>
        </w:rPr>
        <w:t xml:space="preserve">en ce qui concerne </w:t>
      </w:r>
      <w:r w:rsidRPr="00470D6D">
        <w:rPr>
          <w:rFonts w:ascii="Times New Roman" w:hAnsi="Times New Roman" w:cs="Times New Roman"/>
          <w:sz w:val="28"/>
          <w:szCs w:val="28"/>
          <w:lang w:val="fr-FR"/>
        </w:rPr>
        <w:t>l</w:t>
      </w:r>
      <w:r w:rsidR="002E4EC9">
        <w:rPr>
          <w:rFonts w:ascii="Times New Roman" w:hAnsi="Times New Roman" w:cs="Times New Roman"/>
          <w:sz w:val="28"/>
          <w:szCs w:val="28"/>
          <w:lang w:val="fr-FR"/>
        </w:rPr>
        <w:t>’Entreprise</w:t>
      </w:r>
      <w:r w:rsidRPr="00470D6D">
        <w:rPr>
          <w:rFonts w:ascii="Times New Roman" w:hAnsi="Times New Roman" w:cs="Times New Roman"/>
          <w:sz w:val="28"/>
          <w:szCs w:val="28"/>
          <w:lang w:val="fr-FR"/>
        </w:rPr>
        <w:t>.</w:t>
      </w:r>
    </w:p>
    <w:p w14:paraId="5B66CD76" w14:textId="290C0611" w:rsidR="00C32649" w:rsidRPr="009505E1" w:rsidRDefault="007A3C1D" w:rsidP="00C32649">
      <w:pPr>
        <w:rPr>
          <w:rFonts w:ascii="Times New Roman" w:hAnsi="Times New Roman" w:cs="Times New Roman"/>
          <w:sz w:val="28"/>
          <w:szCs w:val="28"/>
          <w:lang w:val="fr-FR"/>
        </w:rPr>
      </w:pPr>
      <w:r>
        <w:rPr>
          <w:rFonts w:ascii="Times New Roman" w:hAnsi="Times New Roman" w:cs="Times New Roman"/>
          <w:sz w:val="28"/>
          <w:szCs w:val="28"/>
          <w:lang w:val="fr-FR"/>
        </w:rPr>
        <w:t xml:space="preserve">1.3. La politique anti-corruption est </w:t>
      </w:r>
      <w:r w:rsidR="002E4EC9">
        <w:rPr>
          <w:rFonts w:ascii="Times New Roman" w:hAnsi="Times New Roman" w:cs="Times New Roman"/>
          <w:sz w:val="28"/>
          <w:szCs w:val="28"/>
          <w:lang w:val="fr-FR"/>
        </w:rPr>
        <w:t>une</w:t>
      </w:r>
      <w:r>
        <w:rPr>
          <w:rFonts w:ascii="Times New Roman" w:hAnsi="Times New Roman" w:cs="Times New Roman"/>
          <w:sz w:val="28"/>
          <w:szCs w:val="28"/>
          <w:lang w:val="fr-FR"/>
        </w:rPr>
        <w:t xml:space="preserve"> base </w:t>
      </w:r>
      <w:r w:rsidR="002E4EC9">
        <w:rPr>
          <w:rFonts w:ascii="Times New Roman" w:hAnsi="Times New Roman" w:cs="Times New Roman"/>
          <w:sz w:val="28"/>
          <w:szCs w:val="28"/>
          <w:lang w:val="fr-FR"/>
        </w:rPr>
        <w:t>pour</w:t>
      </w:r>
      <w:r>
        <w:rPr>
          <w:rFonts w:ascii="Times New Roman" w:hAnsi="Times New Roman" w:cs="Times New Roman"/>
          <w:sz w:val="28"/>
          <w:szCs w:val="28"/>
          <w:lang w:val="fr-FR"/>
        </w:rPr>
        <w:t xml:space="preserve"> l'élaboration de documents réglementaires et méthodologiques de tout groupe de processus en partie qui garantit </w:t>
      </w:r>
      <w:r w:rsidR="00406922">
        <w:rPr>
          <w:rFonts w:ascii="Times New Roman" w:hAnsi="Times New Roman" w:cs="Times New Roman"/>
          <w:sz w:val="28"/>
          <w:szCs w:val="28"/>
          <w:lang w:val="fr-FR"/>
        </w:rPr>
        <w:t>le caractère</w:t>
      </w:r>
      <w:r>
        <w:rPr>
          <w:rFonts w:ascii="Times New Roman" w:hAnsi="Times New Roman" w:cs="Times New Roman"/>
          <w:sz w:val="28"/>
          <w:szCs w:val="28"/>
          <w:lang w:val="fr-FR"/>
        </w:rPr>
        <w:t xml:space="preserve"> anti-corruption de ces documents.</w:t>
      </w:r>
    </w:p>
    <w:p w14:paraId="11E50D8C" w14:textId="5619CB38" w:rsidR="00C32649" w:rsidRPr="009505E1" w:rsidRDefault="007A3C1D" w:rsidP="00C32649">
      <w:pPr>
        <w:pStyle w:val="ConsPlusNormal"/>
        <w:ind w:firstLine="709"/>
        <w:jc w:val="both"/>
        <w:rPr>
          <w:rFonts w:ascii="Times New Roman" w:hAnsi="Times New Roman" w:cs="Times New Roman"/>
          <w:sz w:val="28"/>
          <w:szCs w:val="28"/>
          <w:lang w:val="fr-FR"/>
        </w:rPr>
      </w:pPr>
      <w:r w:rsidRPr="00177243">
        <w:rPr>
          <w:rFonts w:ascii="Times New Roman" w:hAnsi="Times New Roman" w:cs="Times New Roman"/>
          <w:sz w:val="28"/>
          <w:szCs w:val="28"/>
          <w:lang w:val="fr-FR"/>
        </w:rPr>
        <w:t xml:space="preserve">1.4. La politique anti-corruption est </w:t>
      </w:r>
      <w:r w:rsidR="00406922">
        <w:rPr>
          <w:rFonts w:ascii="Times New Roman" w:hAnsi="Times New Roman" w:cs="Times New Roman"/>
          <w:sz w:val="28"/>
          <w:szCs w:val="28"/>
          <w:lang w:val="fr-FR"/>
        </w:rPr>
        <w:t>utilisée</w:t>
      </w:r>
      <w:r w:rsidRPr="00177243">
        <w:rPr>
          <w:rFonts w:ascii="Times New Roman" w:hAnsi="Times New Roman" w:cs="Times New Roman"/>
          <w:sz w:val="28"/>
          <w:szCs w:val="28"/>
          <w:lang w:val="fr-FR"/>
        </w:rPr>
        <w:t xml:space="preserve"> </w:t>
      </w:r>
      <w:r w:rsidR="00406922">
        <w:rPr>
          <w:rFonts w:ascii="Times New Roman" w:hAnsi="Times New Roman" w:cs="Times New Roman"/>
          <w:sz w:val="28"/>
          <w:szCs w:val="28"/>
          <w:lang w:val="fr-FR"/>
        </w:rPr>
        <w:t>pour</w:t>
      </w:r>
      <w:r w:rsidRPr="00177243">
        <w:rPr>
          <w:rFonts w:ascii="Times New Roman" w:hAnsi="Times New Roman" w:cs="Times New Roman"/>
          <w:sz w:val="28"/>
          <w:szCs w:val="28"/>
          <w:lang w:val="fr-FR"/>
        </w:rPr>
        <w:t xml:space="preserve"> la mise en œuvre par l</w:t>
      </w:r>
      <w:r w:rsidR="00406922">
        <w:rPr>
          <w:rFonts w:ascii="Times New Roman" w:hAnsi="Times New Roman" w:cs="Times New Roman"/>
          <w:sz w:val="28"/>
          <w:szCs w:val="28"/>
          <w:lang w:val="fr-FR"/>
        </w:rPr>
        <w:t xml:space="preserve">’Entreprise </w:t>
      </w:r>
      <w:r w:rsidRPr="00177243">
        <w:rPr>
          <w:rFonts w:ascii="Times New Roman" w:hAnsi="Times New Roman" w:cs="Times New Roman"/>
          <w:sz w:val="28"/>
          <w:szCs w:val="28"/>
          <w:lang w:val="fr-FR"/>
        </w:rPr>
        <w:t>et ses organisations de la planification, de la réglementation, de l'organisation, du contrôle de l'exécution, du développement et de l'adoption de mesures correctives et d'autres mesures de contrôle dans tous les processus opérationnels contenant des risques de corruption ou d'autres infractions, et s'applique aux employés de l</w:t>
      </w:r>
      <w:r w:rsidR="00406922">
        <w:rPr>
          <w:rFonts w:ascii="Times New Roman" w:hAnsi="Times New Roman" w:cs="Times New Roman"/>
          <w:sz w:val="28"/>
          <w:szCs w:val="28"/>
          <w:lang w:val="fr-FR"/>
        </w:rPr>
        <w:t>’Entreprise</w:t>
      </w:r>
      <w:r w:rsidRPr="00177243">
        <w:rPr>
          <w:rFonts w:ascii="Times New Roman" w:hAnsi="Times New Roman" w:cs="Times New Roman"/>
          <w:sz w:val="28"/>
          <w:szCs w:val="28"/>
          <w:lang w:val="fr-FR"/>
        </w:rPr>
        <w:t>, indépendamment de leur position et de leurs fonctions.</w:t>
      </w:r>
      <w:bookmarkStart w:id="1" w:name="_Toc266864654"/>
    </w:p>
    <w:p w14:paraId="1B4579FF" w14:textId="1A882D82" w:rsidR="00C32649" w:rsidRPr="009505E1" w:rsidRDefault="007A3C1D" w:rsidP="00C32649">
      <w:pPr>
        <w:pStyle w:val="ConsPlusNormal"/>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1.5 Les utilisateurs de la politique anti-corruption sont tous </w:t>
      </w:r>
      <w:r w:rsidR="00406922">
        <w:rPr>
          <w:rFonts w:ascii="Times New Roman" w:hAnsi="Times New Roman" w:cs="Times New Roman"/>
          <w:sz w:val="28"/>
          <w:szCs w:val="28"/>
          <w:lang w:val="fr-FR"/>
        </w:rPr>
        <w:t>l</w:t>
      </w:r>
      <w:r>
        <w:rPr>
          <w:rFonts w:ascii="Times New Roman" w:hAnsi="Times New Roman" w:cs="Times New Roman"/>
          <w:sz w:val="28"/>
          <w:szCs w:val="28"/>
          <w:lang w:val="fr-FR"/>
        </w:rPr>
        <w:t>es employés de l</w:t>
      </w:r>
      <w:r w:rsidR="00406922">
        <w:rPr>
          <w:rFonts w:ascii="Times New Roman" w:hAnsi="Times New Roman" w:cs="Times New Roman"/>
          <w:sz w:val="28"/>
          <w:szCs w:val="28"/>
          <w:lang w:val="fr-FR"/>
        </w:rPr>
        <w:t>’</w:t>
      </w:r>
      <w:r w:rsidR="00BD35C9">
        <w:rPr>
          <w:rFonts w:ascii="Times New Roman" w:hAnsi="Times New Roman" w:cs="Times New Roman"/>
          <w:sz w:val="28"/>
          <w:szCs w:val="28"/>
          <w:lang w:val="fr-FR"/>
        </w:rPr>
        <w:t>e</w:t>
      </w:r>
      <w:r w:rsidR="00406922">
        <w:rPr>
          <w:rFonts w:ascii="Times New Roman" w:hAnsi="Times New Roman" w:cs="Times New Roman"/>
          <w:sz w:val="28"/>
          <w:szCs w:val="28"/>
          <w:lang w:val="fr-FR"/>
        </w:rPr>
        <w:t xml:space="preserve">ntreprise </w:t>
      </w:r>
      <w:r>
        <w:rPr>
          <w:rFonts w:ascii="Times New Roman" w:hAnsi="Times New Roman" w:cs="Times New Roman"/>
          <w:sz w:val="28"/>
          <w:szCs w:val="28"/>
          <w:lang w:val="fr-FR"/>
        </w:rPr>
        <w:t>d'État Rosatom et de ses organisations.</w:t>
      </w:r>
    </w:p>
    <w:p w14:paraId="5365DFB6" w14:textId="77777777" w:rsidR="00C32649" w:rsidRPr="009505E1" w:rsidRDefault="00B738DD" w:rsidP="00C32649">
      <w:pPr>
        <w:jc w:val="center"/>
        <w:rPr>
          <w:rFonts w:ascii="Times New Roman" w:hAnsi="Times New Roman" w:cs="Times New Roman"/>
          <w:sz w:val="28"/>
          <w:szCs w:val="28"/>
          <w:lang w:val="fr-FR"/>
        </w:rPr>
      </w:pPr>
    </w:p>
    <w:p w14:paraId="06442C2D" w14:textId="77777777" w:rsidR="00C32649" w:rsidRPr="009505E1" w:rsidRDefault="007A3C1D" w:rsidP="00C32649">
      <w:pPr>
        <w:ind w:firstLine="0"/>
        <w:jc w:val="center"/>
        <w:rPr>
          <w:rFonts w:ascii="Times New Roman" w:hAnsi="Times New Roman" w:cs="Times New Roman"/>
          <w:sz w:val="28"/>
          <w:szCs w:val="28"/>
          <w:lang w:val="fr-FR"/>
        </w:rPr>
      </w:pPr>
      <w:r w:rsidRPr="00027D4D">
        <w:rPr>
          <w:rFonts w:ascii="Times New Roman" w:hAnsi="Times New Roman" w:cs="Times New Roman"/>
          <w:sz w:val="28"/>
          <w:szCs w:val="28"/>
          <w:lang w:val="fr-FR"/>
        </w:rPr>
        <w:t>2. Termes et abréviations</w:t>
      </w:r>
      <w:bookmarkEnd w:id="1"/>
    </w:p>
    <w:p w14:paraId="005F72C6" w14:textId="77777777" w:rsidR="00C32649" w:rsidRPr="009505E1" w:rsidRDefault="007A3C1D" w:rsidP="00C32649">
      <w:pPr>
        <w:ind w:firstLine="708"/>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2.1. La politique anti-corruption n'introduit pas de nouveaux termes.</w:t>
      </w:r>
    </w:p>
    <w:p w14:paraId="68C2C0C9" w14:textId="77777777" w:rsidR="00C32649" w:rsidRPr="009505E1" w:rsidRDefault="007A3C1D" w:rsidP="00C32649">
      <w:pPr>
        <w:ind w:firstLine="708"/>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2.2. Les abréviations suivantes sont utilisées dans la politique anti-corruption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EC357F" w14:paraId="76EC4A7B" w14:textId="77777777" w:rsidTr="001F376C">
        <w:tc>
          <w:tcPr>
            <w:tcW w:w="3261" w:type="dxa"/>
            <w:tcBorders>
              <w:top w:val="single" w:sz="4" w:space="0" w:color="auto"/>
              <w:left w:val="single" w:sz="4" w:space="0" w:color="auto"/>
              <w:bottom w:val="single" w:sz="4" w:space="0" w:color="auto"/>
              <w:right w:val="single" w:sz="4" w:space="0" w:color="auto"/>
            </w:tcBorders>
          </w:tcPr>
          <w:p w14:paraId="126ADB55" w14:textId="77777777" w:rsidR="00C32649" w:rsidRPr="001F376C" w:rsidRDefault="007A3C1D" w:rsidP="001F376C">
            <w:pPr>
              <w:ind w:firstLine="0"/>
              <w:jc w:val="center"/>
              <w:textAlignment w:val="top"/>
              <w:rPr>
                <w:rFonts w:ascii="Times New Roman" w:eastAsia="MS Mincho" w:hAnsi="Times New Roman" w:cs="Times New Roman"/>
                <w:color w:val="000000"/>
                <w:sz w:val="28"/>
                <w:szCs w:val="28"/>
              </w:rPr>
            </w:pPr>
            <w:r w:rsidRPr="001F376C">
              <w:rPr>
                <w:rFonts w:ascii="Times New Roman" w:eastAsia="MS Mincho" w:hAnsi="Times New Roman" w:cs="Times New Roman"/>
                <w:color w:val="000000"/>
                <w:sz w:val="28"/>
                <w:szCs w:val="28"/>
                <w:lang w:val="fr-FR"/>
              </w:rPr>
              <w:t>Abréviation</w:t>
            </w:r>
          </w:p>
        </w:tc>
        <w:tc>
          <w:tcPr>
            <w:tcW w:w="6520" w:type="dxa"/>
            <w:tcBorders>
              <w:top w:val="single" w:sz="4" w:space="0" w:color="auto"/>
              <w:left w:val="single" w:sz="4" w:space="0" w:color="auto"/>
              <w:bottom w:val="single" w:sz="4" w:space="0" w:color="auto"/>
              <w:right w:val="single" w:sz="4" w:space="0" w:color="auto"/>
            </w:tcBorders>
          </w:tcPr>
          <w:p w14:paraId="286CF47E" w14:textId="77777777" w:rsidR="00C32649" w:rsidRPr="001F376C" w:rsidRDefault="007A3C1D" w:rsidP="001F376C">
            <w:pPr>
              <w:ind w:firstLine="0"/>
              <w:jc w:val="center"/>
              <w:textAlignment w:val="top"/>
              <w:rPr>
                <w:rFonts w:ascii="Times New Roman" w:eastAsia="MS Mincho" w:hAnsi="Times New Roman" w:cs="Times New Roman"/>
                <w:color w:val="000000"/>
                <w:sz w:val="28"/>
                <w:szCs w:val="28"/>
              </w:rPr>
            </w:pPr>
            <w:r w:rsidRPr="001F376C">
              <w:rPr>
                <w:rFonts w:ascii="Times New Roman" w:eastAsia="MS Mincho" w:hAnsi="Times New Roman" w:cs="Times New Roman"/>
                <w:color w:val="000000"/>
                <w:sz w:val="28"/>
                <w:szCs w:val="28"/>
                <w:lang w:val="fr-FR"/>
              </w:rPr>
              <w:t>Interprétation</w:t>
            </w:r>
          </w:p>
        </w:tc>
      </w:tr>
      <w:tr w:rsidR="00EC357F" w:rsidRPr="006F62E6" w14:paraId="5BD4687C" w14:textId="77777777" w:rsidTr="001F376C">
        <w:tc>
          <w:tcPr>
            <w:tcW w:w="3261" w:type="dxa"/>
            <w:tcBorders>
              <w:top w:val="single" w:sz="4" w:space="0" w:color="auto"/>
              <w:left w:val="single" w:sz="4" w:space="0" w:color="auto"/>
              <w:bottom w:val="single" w:sz="4" w:space="0" w:color="auto"/>
              <w:right w:val="single" w:sz="4" w:space="0" w:color="auto"/>
            </w:tcBorders>
          </w:tcPr>
          <w:p w14:paraId="61F2402D" w14:textId="77777777" w:rsidR="00C32649" w:rsidRPr="001F376C" w:rsidRDefault="007A3C1D" w:rsidP="001F376C">
            <w:pPr>
              <w:ind w:firstLine="0"/>
              <w:jc w:val="left"/>
              <w:textAlignment w:val="top"/>
              <w:rPr>
                <w:rFonts w:ascii="Times New Roman" w:eastAsia="MS Mincho" w:hAnsi="Times New Roman" w:cs="Times New Roman"/>
                <w:color w:val="000000"/>
                <w:sz w:val="28"/>
                <w:szCs w:val="28"/>
              </w:rPr>
            </w:pPr>
            <w:r w:rsidRPr="001F376C">
              <w:rPr>
                <w:rFonts w:ascii="Times New Roman" w:eastAsia="MS Mincho" w:hAnsi="Times New Roman" w:cs="Times New Roman"/>
                <w:color w:val="000000"/>
                <w:sz w:val="28"/>
                <w:szCs w:val="28"/>
                <w:lang w:val="fr-FR"/>
              </w:rPr>
              <w:t xml:space="preserve">Actifs </w:t>
            </w:r>
          </w:p>
        </w:tc>
        <w:tc>
          <w:tcPr>
            <w:tcW w:w="6520" w:type="dxa"/>
            <w:tcBorders>
              <w:top w:val="single" w:sz="4" w:space="0" w:color="auto"/>
              <w:left w:val="single" w:sz="4" w:space="0" w:color="auto"/>
              <w:bottom w:val="single" w:sz="4" w:space="0" w:color="auto"/>
              <w:right w:val="single" w:sz="4" w:space="0" w:color="auto"/>
            </w:tcBorders>
          </w:tcPr>
          <w:p w14:paraId="2594E2FA" w14:textId="750CDB02" w:rsidR="00C32649" w:rsidRPr="009505E1" w:rsidRDefault="007A3C1D" w:rsidP="001F376C">
            <w:pPr>
              <w:ind w:firstLine="0"/>
              <w:textAlignment w:val="top"/>
              <w:rPr>
                <w:rFonts w:ascii="Times New Roman" w:eastAsia="MS Mincho" w:hAnsi="Times New Roman" w:cs="Times New Roman"/>
                <w:color w:val="000000"/>
                <w:sz w:val="28"/>
                <w:szCs w:val="28"/>
                <w:lang w:val="fr-FR"/>
              </w:rPr>
            </w:pPr>
            <w:r w:rsidRPr="001F376C">
              <w:rPr>
                <w:rFonts w:ascii="Times New Roman" w:hAnsi="Times New Roman" w:cs="Times New Roman"/>
                <w:sz w:val="28"/>
                <w:szCs w:val="28"/>
                <w:lang w:val="fr-FR"/>
              </w:rPr>
              <w:t>les ressources de l</w:t>
            </w:r>
            <w:r w:rsidR="00406922">
              <w:rPr>
                <w:rFonts w:ascii="Times New Roman" w:hAnsi="Times New Roman" w:cs="Times New Roman"/>
                <w:sz w:val="28"/>
                <w:szCs w:val="28"/>
                <w:lang w:val="fr-FR"/>
              </w:rPr>
              <w:t>’Entreprise</w:t>
            </w:r>
            <w:r w:rsidRPr="001F376C">
              <w:rPr>
                <w:rFonts w:ascii="Times New Roman" w:hAnsi="Times New Roman" w:cs="Times New Roman"/>
                <w:sz w:val="28"/>
                <w:szCs w:val="28"/>
                <w:lang w:val="fr-FR"/>
              </w:rPr>
              <w:t xml:space="preserve"> et de ses organisations, incluant des objets de droits civils (fonds publics et fonds propres de l</w:t>
            </w:r>
            <w:r w:rsidR="00406922">
              <w:rPr>
                <w:rFonts w:ascii="Times New Roman" w:hAnsi="Times New Roman" w:cs="Times New Roman"/>
                <w:sz w:val="28"/>
                <w:szCs w:val="28"/>
                <w:lang w:val="fr-FR"/>
              </w:rPr>
              <w:t>’Entreprise</w:t>
            </w:r>
            <w:r w:rsidRPr="001F376C">
              <w:rPr>
                <w:rFonts w:ascii="Times New Roman" w:hAnsi="Times New Roman" w:cs="Times New Roman"/>
                <w:sz w:val="28"/>
                <w:szCs w:val="28"/>
                <w:lang w:val="fr-FR"/>
              </w:rPr>
              <w:t xml:space="preserve">; infrastructures et environnement de production, notamment installations et matières </w:t>
            </w:r>
            <w:r w:rsidRPr="001F376C">
              <w:rPr>
                <w:rFonts w:ascii="Times New Roman" w:hAnsi="Times New Roman" w:cs="Times New Roman"/>
                <w:sz w:val="28"/>
                <w:szCs w:val="28"/>
                <w:lang w:val="fr-FR"/>
              </w:rPr>
              <w:lastRenderedPageBreak/>
              <w:t xml:space="preserve">nucléaires; informations, incluant des informations constituant un secret d'État ou un autre </w:t>
            </w:r>
            <w:hyperlink r:id="rId9" w:history="1">
              <w:r w:rsidRPr="001F376C">
                <w:rPr>
                  <w:rFonts w:ascii="Times New Roman" w:hAnsi="Times New Roman" w:cs="Times New Roman"/>
                  <w:sz w:val="28"/>
                  <w:szCs w:val="28"/>
                  <w:lang w:val="fr-FR"/>
                </w:rPr>
                <w:t>secret</w:t>
              </w:r>
            </w:hyperlink>
            <w:r w:rsidRPr="001F376C">
              <w:rPr>
                <w:rFonts w:ascii="Times New Roman" w:hAnsi="Times New Roman" w:cs="Times New Roman"/>
                <w:sz w:val="28"/>
                <w:szCs w:val="28"/>
                <w:lang w:val="fr-FR"/>
              </w:rPr>
              <w:t xml:space="preserve"> protégé par une loi fédérale, etc.)</w:t>
            </w:r>
          </w:p>
        </w:tc>
      </w:tr>
      <w:tr w:rsidR="00EC357F" w:rsidRPr="006F62E6" w14:paraId="0A4D4306" w14:textId="77777777" w:rsidTr="001F376C">
        <w:tc>
          <w:tcPr>
            <w:tcW w:w="3261" w:type="dxa"/>
            <w:tcBorders>
              <w:top w:val="single" w:sz="4" w:space="0" w:color="auto"/>
              <w:left w:val="single" w:sz="4" w:space="0" w:color="auto"/>
              <w:bottom w:val="single" w:sz="4" w:space="0" w:color="auto"/>
              <w:right w:val="single" w:sz="4" w:space="0" w:color="auto"/>
            </w:tcBorders>
          </w:tcPr>
          <w:p w14:paraId="7EB94AD0" w14:textId="77777777" w:rsidR="00C32649" w:rsidRPr="001F376C" w:rsidRDefault="007A3C1D" w:rsidP="001F376C">
            <w:pPr>
              <w:ind w:firstLine="0"/>
              <w:textAlignment w:val="top"/>
              <w:rPr>
                <w:rFonts w:ascii="Times New Roman" w:eastAsia="MS Mincho" w:hAnsi="Times New Roman" w:cs="Times New Roman"/>
                <w:color w:val="000000" w:themeColor="text1"/>
                <w:sz w:val="28"/>
                <w:szCs w:val="28"/>
              </w:rPr>
            </w:pPr>
            <w:r w:rsidRPr="001F376C">
              <w:rPr>
                <w:rFonts w:ascii="Times New Roman" w:eastAsia="MS Mincho" w:hAnsi="Times New Roman" w:cs="Times New Roman"/>
                <w:color w:val="000000" w:themeColor="text1"/>
                <w:sz w:val="28"/>
                <w:szCs w:val="28"/>
                <w:lang w:val="fr-FR"/>
              </w:rPr>
              <w:lastRenderedPageBreak/>
              <w:t>Sécurité</w:t>
            </w:r>
          </w:p>
        </w:tc>
        <w:tc>
          <w:tcPr>
            <w:tcW w:w="6520" w:type="dxa"/>
            <w:tcBorders>
              <w:top w:val="single" w:sz="4" w:space="0" w:color="auto"/>
              <w:left w:val="single" w:sz="4" w:space="0" w:color="auto"/>
              <w:bottom w:val="single" w:sz="4" w:space="0" w:color="auto"/>
              <w:right w:val="single" w:sz="4" w:space="0" w:color="auto"/>
            </w:tcBorders>
          </w:tcPr>
          <w:p w14:paraId="257811BD" w14:textId="0C3D7723" w:rsidR="00C32649" w:rsidRPr="009505E1" w:rsidRDefault="007A3C1D" w:rsidP="001F376C">
            <w:pPr>
              <w:pStyle w:val="Heading1"/>
              <w:spacing w:before="0" w:after="0"/>
              <w:jc w:val="both"/>
              <w:rPr>
                <w:rFonts w:ascii="Times New Roman" w:hAnsi="Times New Roman" w:cs="Times New Roman"/>
                <w:b w:val="0"/>
                <w:sz w:val="28"/>
                <w:szCs w:val="28"/>
                <w:lang w:val="fr-FR"/>
              </w:rPr>
            </w:pPr>
            <w:proofErr w:type="gramStart"/>
            <w:r w:rsidRPr="001F376C">
              <w:rPr>
                <w:rFonts w:ascii="Times New Roman" w:hAnsi="Times New Roman" w:cs="Times New Roman"/>
                <w:b w:val="0"/>
                <w:sz w:val="28"/>
                <w:szCs w:val="28"/>
                <w:lang w:val="fr-FR"/>
              </w:rPr>
              <w:t>l'absence</w:t>
            </w:r>
            <w:proofErr w:type="gramEnd"/>
            <w:r w:rsidRPr="001F376C">
              <w:rPr>
                <w:rFonts w:ascii="Times New Roman" w:hAnsi="Times New Roman" w:cs="Times New Roman"/>
                <w:b w:val="0"/>
                <w:sz w:val="28"/>
                <w:szCs w:val="28"/>
                <w:lang w:val="fr-FR"/>
              </w:rPr>
              <w:t xml:space="preserve"> de risque inacceptable (important) associé à la possibilité de dommages</w:t>
            </w:r>
            <w:r w:rsidR="00BD35C9">
              <w:rPr>
                <w:rFonts w:ascii="Times New Roman" w:hAnsi="Times New Roman" w:cs="Times New Roman"/>
                <w:b w:val="0"/>
                <w:sz w:val="28"/>
                <w:szCs w:val="28"/>
                <w:lang w:val="fr-FR"/>
              </w:rPr>
              <w:t>,</w:t>
            </w:r>
            <w:r w:rsidRPr="001F376C">
              <w:rPr>
                <w:rFonts w:ascii="Times New Roman" w:hAnsi="Times New Roman" w:cs="Times New Roman"/>
                <w:b w:val="0"/>
                <w:sz w:val="28"/>
                <w:szCs w:val="28"/>
                <w:lang w:val="fr-FR"/>
              </w:rPr>
              <w:t xml:space="preserve"> équilibre optimal entre de nombreux facteurs (incluant le comportement humain), permettant de réduire le risque éliminable associé à la possibilité de dommages à la santé humaine et à la sécurité des biens à un niveau acceptable (non significatif)</w:t>
            </w:r>
          </w:p>
        </w:tc>
      </w:tr>
      <w:tr w:rsidR="00EC357F" w:rsidRPr="006F62E6" w14:paraId="5EADFE45"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5110FBF8" w14:textId="77777777" w:rsidR="00C32649" w:rsidRPr="001F376C" w:rsidRDefault="007A3C1D" w:rsidP="001F376C">
            <w:pPr>
              <w:autoSpaceDE w:val="0"/>
              <w:autoSpaceDN w:val="0"/>
              <w:adjustRightInd w:val="0"/>
              <w:ind w:firstLine="0"/>
              <w:jc w:val="left"/>
              <w:rPr>
                <w:rFonts w:ascii="Times New Roman" w:hAnsi="Times New Roman" w:cs="Times New Roman"/>
                <w:sz w:val="28"/>
                <w:szCs w:val="28"/>
                <w:lang w:eastAsia="ru-RU"/>
              </w:rPr>
            </w:pPr>
            <w:r w:rsidRPr="001F376C">
              <w:rPr>
                <w:rFonts w:ascii="Times New Roman" w:hAnsi="Times New Roman" w:cs="Times New Roman"/>
                <w:sz w:val="28"/>
                <w:szCs w:val="28"/>
                <w:lang w:val="fr-FR"/>
              </w:rPr>
              <w:t>Officiels</w:t>
            </w:r>
          </w:p>
        </w:tc>
        <w:tc>
          <w:tcPr>
            <w:tcW w:w="6520" w:type="dxa"/>
            <w:tcBorders>
              <w:top w:val="single" w:sz="4" w:space="0" w:color="000000"/>
              <w:left w:val="single" w:sz="4" w:space="0" w:color="000000"/>
              <w:bottom w:val="single" w:sz="4" w:space="0" w:color="000000"/>
              <w:right w:val="single" w:sz="4" w:space="0" w:color="000000"/>
            </w:tcBorders>
          </w:tcPr>
          <w:p w14:paraId="139F3B2E" w14:textId="0540C06B" w:rsidR="00C32649" w:rsidRPr="009505E1" w:rsidRDefault="007A3C1D" w:rsidP="001F376C">
            <w:pPr>
              <w:autoSpaceDE w:val="0"/>
              <w:autoSpaceDN w:val="0"/>
              <w:adjustRightInd w:val="0"/>
              <w:ind w:firstLine="0"/>
              <w:rPr>
                <w:rFonts w:ascii="Times New Roman" w:hAnsi="Times New Roman" w:cs="Times New Roman"/>
                <w:sz w:val="28"/>
                <w:szCs w:val="28"/>
                <w:lang w:val="fr-FR" w:eastAsia="ru-RU"/>
              </w:rPr>
            </w:pPr>
            <w:r w:rsidRPr="001F376C">
              <w:rPr>
                <w:rFonts w:ascii="Times New Roman" w:hAnsi="Times New Roman" w:cs="Times New Roman"/>
                <w:sz w:val="28"/>
                <w:szCs w:val="28"/>
                <w:lang w:val="fr-FR"/>
              </w:rPr>
              <w:t xml:space="preserve">personnes en permanence, temporairement ou </w:t>
            </w:r>
            <w:hyperlink r:id="rId10" w:history="1">
              <w:r w:rsidRPr="001F376C">
                <w:rPr>
                  <w:rFonts w:ascii="Times New Roman" w:hAnsi="Times New Roman" w:cs="Times New Roman"/>
                  <w:sz w:val="28"/>
                  <w:szCs w:val="28"/>
                  <w:lang w:val="fr-FR"/>
                </w:rPr>
                <w:t>par une autorité spéciale</w:t>
              </w:r>
            </w:hyperlink>
            <w:r w:rsidRPr="001F376C">
              <w:rPr>
                <w:rFonts w:ascii="Times New Roman" w:hAnsi="Times New Roman" w:cs="Times New Roman"/>
                <w:sz w:val="28"/>
                <w:szCs w:val="28"/>
                <w:lang w:val="fr-FR"/>
              </w:rPr>
              <w:t xml:space="preserve"> exerçant des fonctions </w:t>
            </w:r>
            <w:hyperlink r:id="rId11" w:history="1">
              <w:r w:rsidRPr="001F376C">
                <w:rPr>
                  <w:rFonts w:ascii="Times New Roman" w:hAnsi="Times New Roman" w:cs="Times New Roman"/>
                  <w:sz w:val="28"/>
                  <w:szCs w:val="28"/>
                  <w:lang w:val="fr-FR"/>
                </w:rPr>
                <w:t>organisationnelles</w:t>
              </w:r>
            </w:hyperlink>
            <w:r w:rsidRPr="001F376C">
              <w:rPr>
                <w:rFonts w:ascii="Times New Roman" w:hAnsi="Times New Roman" w:cs="Times New Roman"/>
                <w:sz w:val="28"/>
                <w:szCs w:val="28"/>
                <w:lang w:val="fr-FR"/>
              </w:rPr>
              <w:t xml:space="preserve">, </w:t>
            </w:r>
            <w:hyperlink r:id="rId12" w:history="1">
              <w:r w:rsidRPr="001F376C">
                <w:rPr>
                  <w:rFonts w:ascii="Times New Roman" w:hAnsi="Times New Roman" w:cs="Times New Roman"/>
                  <w:sz w:val="28"/>
                  <w:szCs w:val="28"/>
                  <w:lang w:val="fr-FR"/>
                </w:rPr>
                <w:t>administratives</w:t>
              </w:r>
            </w:hyperlink>
            <w:r w:rsidRPr="001F376C">
              <w:rPr>
                <w:rFonts w:ascii="Times New Roman" w:hAnsi="Times New Roman" w:cs="Times New Roman"/>
                <w:sz w:val="28"/>
                <w:szCs w:val="28"/>
                <w:lang w:val="fr-FR"/>
              </w:rPr>
              <w:t xml:space="preserve"> et économiques dans les organisations de </w:t>
            </w:r>
            <w:r w:rsidR="00406922">
              <w:rPr>
                <w:rFonts w:ascii="Times New Roman" w:hAnsi="Times New Roman" w:cs="Times New Roman"/>
                <w:sz w:val="28"/>
                <w:szCs w:val="28"/>
                <w:lang w:val="fr-FR"/>
              </w:rPr>
              <w:t>l’Entreprise</w:t>
            </w:r>
          </w:p>
        </w:tc>
      </w:tr>
      <w:tr w:rsidR="00EC357F" w:rsidRPr="006F62E6" w14:paraId="49479768"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54007D80" w14:textId="77777777" w:rsidR="00C32649" w:rsidRPr="001F376C" w:rsidRDefault="007A3C1D" w:rsidP="001F376C">
            <w:pPr>
              <w:autoSpaceDE w:val="0"/>
              <w:autoSpaceDN w:val="0"/>
              <w:adjustRightInd w:val="0"/>
              <w:ind w:firstLine="0"/>
              <w:jc w:val="left"/>
              <w:rPr>
                <w:rFonts w:ascii="Times New Roman" w:hAnsi="Times New Roman" w:cs="Times New Roman"/>
                <w:sz w:val="28"/>
                <w:szCs w:val="28"/>
              </w:rPr>
            </w:pPr>
            <w:r w:rsidRPr="001F376C">
              <w:rPr>
                <w:rFonts w:ascii="Times New Roman" w:hAnsi="Times New Roman" w:cs="Times New Roman"/>
                <w:sz w:val="28"/>
                <w:szCs w:val="28"/>
                <w:lang w:val="fr-FR"/>
              </w:rPr>
              <w:t>Protection des actifs</w:t>
            </w:r>
          </w:p>
        </w:tc>
        <w:tc>
          <w:tcPr>
            <w:tcW w:w="6520" w:type="dxa"/>
            <w:tcBorders>
              <w:top w:val="single" w:sz="4" w:space="0" w:color="000000"/>
              <w:left w:val="single" w:sz="4" w:space="0" w:color="000000"/>
              <w:bottom w:val="single" w:sz="4" w:space="0" w:color="000000"/>
              <w:right w:val="single" w:sz="4" w:space="0" w:color="000000"/>
            </w:tcBorders>
          </w:tcPr>
          <w:p w14:paraId="31DB6893" w14:textId="6390C0B7" w:rsidR="00C32649" w:rsidRPr="009505E1" w:rsidRDefault="00BD35C9" w:rsidP="001F376C">
            <w:pPr>
              <w:autoSpaceDE w:val="0"/>
              <w:autoSpaceDN w:val="0"/>
              <w:adjustRightInd w:val="0"/>
              <w:ind w:firstLine="0"/>
              <w:rPr>
                <w:rFonts w:ascii="Times New Roman" w:hAnsi="Times New Roman" w:cs="Times New Roman"/>
                <w:sz w:val="28"/>
                <w:szCs w:val="28"/>
                <w:lang w:val="fr-FR"/>
              </w:rPr>
            </w:pPr>
            <w:proofErr w:type="gramStart"/>
            <w:r>
              <w:rPr>
                <w:rFonts w:ascii="Times New Roman" w:hAnsi="Times New Roman" w:cs="Times New Roman"/>
                <w:sz w:val="28"/>
                <w:szCs w:val="28"/>
                <w:lang w:val="fr-FR"/>
              </w:rPr>
              <w:t>l</w:t>
            </w:r>
            <w:r w:rsidR="007A3C1D" w:rsidRPr="001F376C">
              <w:rPr>
                <w:rFonts w:ascii="Times New Roman" w:hAnsi="Times New Roman" w:cs="Times New Roman"/>
                <w:sz w:val="28"/>
                <w:szCs w:val="28"/>
                <w:lang w:val="fr-FR"/>
              </w:rPr>
              <w:t>es</w:t>
            </w:r>
            <w:proofErr w:type="gramEnd"/>
            <w:r w:rsidR="007A3C1D" w:rsidRPr="001F376C">
              <w:rPr>
                <w:rFonts w:ascii="Times New Roman" w:hAnsi="Times New Roman" w:cs="Times New Roman"/>
                <w:sz w:val="28"/>
                <w:szCs w:val="28"/>
                <w:lang w:val="fr-FR"/>
              </w:rPr>
              <w:t xml:space="preserve"> activités visant à lutter contre la corruption et d'autres infractions</w:t>
            </w:r>
          </w:p>
        </w:tc>
      </w:tr>
      <w:tr w:rsidR="00EC357F" w:rsidRPr="006F62E6" w14:paraId="15F3698E"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5A885FF9" w14:textId="77777777" w:rsidR="00C32649" w:rsidRPr="001F376C" w:rsidRDefault="007A3C1D" w:rsidP="001F376C">
            <w:pPr>
              <w:autoSpaceDE w:val="0"/>
              <w:autoSpaceDN w:val="0"/>
              <w:adjustRightInd w:val="0"/>
              <w:ind w:firstLine="0"/>
              <w:jc w:val="left"/>
              <w:rPr>
                <w:rFonts w:ascii="Times New Roman" w:hAnsi="Times New Roman" w:cs="Times New Roman"/>
                <w:color w:val="000000" w:themeColor="text1"/>
                <w:sz w:val="28"/>
                <w:szCs w:val="28"/>
                <w:lang w:eastAsia="ru-RU"/>
              </w:rPr>
            </w:pPr>
            <w:r w:rsidRPr="001F376C">
              <w:rPr>
                <w:rFonts w:ascii="Times New Roman" w:hAnsi="Times New Roman" w:cs="Times New Roman"/>
                <w:color w:val="000000" w:themeColor="text1"/>
                <w:sz w:val="28"/>
                <w:szCs w:val="28"/>
                <w:lang w:val="fr-FR"/>
              </w:rPr>
              <w:t>Autres infractions</w:t>
            </w:r>
          </w:p>
        </w:tc>
        <w:tc>
          <w:tcPr>
            <w:tcW w:w="6520" w:type="dxa"/>
            <w:tcBorders>
              <w:top w:val="single" w:sz="4" w:space="0" w:color="000000"/>
              <w:left w:val="single" w:sz="4" w:space="0" w:color="000000"/>
              <w:bottom w:val="single" w:sz="4" w:space="0" w:color="000000"/>
              <w:right w:val="single" w:sz="4" w:space="0" w:color="000000"/>
            </w:tcBorders>
          </w:tcPr>
          <w:p w14:paraId="3CD6C294" w14:textId="42FD2A7B" w:rsidR="00C32649" w:rsidRPr="009505E1" w:rsidRDefault="00BD35C9" w:rsidP="001F376C">
            <w:pPr>
              <w:autoSpaceDE w:val="0"/>
              <w:autoSpaceDN w:val="0"/>
              <w:adjustRightInd w:val="0"/>
              <w:ind w:firstLine="0"/>
              <w:rPr>
                <w:rFonts w:ascii="Times New Roman" w:hAnsi="Times New Roman" w:cs="Times New Roman"/>
                <w:color w:val="000000" w:themeColor="text1"/>
                <w:sz w:val="28"/>
                <w:szCs w:val="28"/>
                <w:lang w:val="fr-FR" w:eastAsia="ru-RU"/>
              </w:rPr>
            </w:pPr>
            <w:proofErr w:type="gramStart"/>
            <w:r>
              <w:rPr>
                <w:rFonts w:ascii="Times New Roman" w:hAnsi="Times New Roman" w:cs="Times New Roman"/>
                <w:color w:val="000000" w:themeColor="text1"/>
                <w:sz w:val="28"/>
                <w:szCs w:val="28"/>
                <w:lang w:val="fr-FR"/>
              </w:rPr>
              <w:t>l</w:t>
            </w:r>
            <w:r w:rsidR="007A3C1D" w:rsidRPr="001F376C">
              <w:rPr>
                <w:rFonts w:ascii="Times New Roman" w:hAnsi="Times New Roman" w:cs="Times New Roman"/>
                <w:color w:val="000000" w:themeColor="text1"/>
                <w:sz w:val="28"/>
                <w:szCs w:val="28"/>
                <w:lang w:val="fr-FR"/>
              </w:rPr>
              <w:t>es</w:t>
            </w:r>
            <w:proofErr w:type="gramEnd"/>
            <w:r w:rsidR="007A3C1D" w:rsidRPr="001F376C">
              <w:rPr>
                <w:rFonts w:ascii="Times New Roman" w:hAnsi="Times New Roman" w:cs="Times New Roman"/>
                <w:color w:val="000000" w:themeColor="text1"/>
                <w:sz w:val="28"/>
                <w:szCs w:val="28"/>
                <w:lang w:val="fr-FR"/>
              </w:rPr>
              <w:t xml:space="preserve"> actions (inactions) et décisions de citoyens, d'organisations et (ou) de représentants officiels qui mettent obstacle ou mettent en danger la réalisation des droits et intérêts légitimes de </w:t>
            </w:r>
            <w:r w:rsidR="00690245">
              <w:rPr>
                <w:rFonts w:ascii="Times New Roman" w:hAnsi="Times New Roman" w:cs="Times New Roman"/>
                <w:color w:val="000000" w:themeColor="text1"/>
                <w:sz w:val="28"/>
                <w:szCs w:val="28"/>
                <w:lang w:val="fr-FR"/>
              </w:rPr>
              <w:t>l’Entreprise</w:t>
            </w:r>
            <w:r w:rsidR="007A3C1D" w:rsidRPr="001F376C">
              <w:rPr>
                <w:rFonts w:ascii="Times New Roman" w:hAnsi="Times New Roman" w:cs="Times New Roman"/>
                <w:color w:val="000000" w:themeColor="text1"/>
                <w:sz w:val="28"/>
                <w:szCs w:val="28"/>
                <w:lang w:val="fr-FR"/>
              </w:rPr>
              <w:t xml:space="preserve"> et (ou) de ses organisations en ce qui concerne leurs avoirs</w:t>
            </w:r>
          </w:p>
        </w:tc>
      </w:tr>
      <w:tr w:rsidR="00EC357F" w:rsidRPr="006F62E6" w14:paraId="75404A89"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3625327F" w14:textId="77777777" w:rsidR="00C32649" w:rsidRPr="001F376C" w:rsidRDefault="007A3C1D" w:rsidP="001F376C">
            <w:pPr>
              <w:autoSpaceDE w:val="0"/>
              <w:autoSpaceDN w:val="0"/>
              <w:adjustRightInd w:val="0"/>
              <w:ind w:firstLine="0"/>
              <w:jc w:val="left"/>
              <w:rPr>
                <w:rFonts w:ascii="Times New Roman" w:hAnsi="Times New Roman" w:cs="Times New Roman"/>
                <w:color w:val="000000" w:themeColor="text1"/>
                <w:sz w:val="28"/>
                <w:szCs w:val="28"/>
              </w:rPr>
            </w:pPr>
            <w:r w:rsidRPr="001F376C">
              <w:rPr>
                <w:rFonts w:ascii="Times New Roman" w:hAnsi="Times New Roman" w:cs="Times New Roman"/>
                <w:color w:val="000000" w:themeColor="text1"/>
                <w:sz w:val="28"/>
                <w:szCs w:val="28"/>
                <w:lang w:val="fr-FR"/>
              </w:rPr>
              <w:t>Corruption</w:t>
            </w:r>
          </w:p>
        </w:tc>
        <w:tc>
          <w:tcPr>
            <w:tcW w:w="6520" w:type="dxa"/>
            <w:tcBorders>
              <w:top w:val="single" w:sz="4" w:space="0" w:color="000000"/>
              <w:left w:val="single" w:sz="4" w:space="0" w:color="000000"/>
              <w:bottom w:val="single" w:sz="4" w:space="0" w:color="000000"/>
              <w:right w:val="single" w:sz="4" w:space="0" w:color="000000"/>
            </w:tcBorders>
          </w:tcPr>
          <w:p w14:paraId="4C0EF7AB" w14:textId="1E22C849" w:rsidR="00C32649" w:rsidRPr="009505E1" w:rsidRDefault="007A3C1D" w:rsidP="00C32649">
            <w:pPr>
              <w:ind w:firstLine="0"/>
              <w:rPr>
                <w:rFonts w:ascii="Times New Roman" w:hAnsi="Times New Roman" w:cs="Times New Roman"/>
                <w:sz w:val="28"/>
                <w:szCs w:val="28"/>
                <w:lang w:val="fr-FR"/>
              </w:rPr>
            </w:pPr>
            <w:r w:rsidRPr="001F376C">
              <w:rPr>
                <w:rFonts w:ascii="Times New Roman" w:hAnsi="Times New Roman" w:cs="Times New Roman"/>
                <w:sz w:val="28"/>
                <w:szCs w:val="28"/>
                <w:lang w:val="fr-FR"/>
              </w:rPr>
              <w:t xml:space="preserve">l'abus de position officielle, corruption active, corruption passive, abus de pouvoir, corruption commerciale ou autre utilisation illégale par une personne de sa position officielle contraire aux intérêts légitimes de </w:t>
            </w:r>
            <w:r w:rsidR="00690245">
              <w:rPr>
                <w:rFonts w:ascii="Times New Roman" w:hAnsi="Times New Roman" w:cs="Times New Roman"/>
                <w:sz w:val="28"/>
                <w:szCs w:val="28"/>
                <w:lang w:val="fr-FR"/>
              </w:rPr>
              <w:t>l’Entreprise</w:t>
            </w:r>
            <w:r w:rsidRPr="001F376C">
              <w:rPr>
                <w:rFonts w:ascii="Times New Roman" w:hAnsi="Times New Roman" w:cs="Times New Roman"/>
                <w:sz w:val="28"/>
                <w:szCs w:val="28"/>
                <w:lang w:val="fr-FR"/>
              </w:rPr>
              <w:t xml:space="preserve"> et de l'État afin d'obtenir des avantages sous la forme d'argent, d'objets de valeur, d'autres biens ou de services de propriété, d'autres droits de propriété pour eux-mêmes ou pour des tiers, ou la fourniture illégale de tels avantages à une personne déterminée par d'autres personnes. La corruption est également la commission de ces actes pour le compte ou dans l'intérêt d'une personne morale (paragraphe 1 de l'article 1 de la Loi fédérale N° 273-FZ)</w:t>
            </w:r>
          </w:p>
        </w:tc>
      </w:tr>
      <w:tr w:rsidR="00EC357F" w:rsidRPr="006F62E6" w14:paraId="2E706E8B"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Pr>
          <w:p w14:paraId="3E786DCB" w14:textId="77777777" w:rsidR="00C32649" w:rsidRPr="009505E1" w:rsidRDefault="007A3C1D" w:rsidP="001F376C">
            <w:pPr>
              <w:autoSpaceDE w:val="0"/>
              <w:autoSpaceDN w:val="0"/>
              <w:adjustRightInd w:val="0"/>
              <w:ind w:firstLine="0"/>
              <w:jc w:val="left"/>
              <w:rPr>
                <w:rFonts w:ascii="Times New Roman" w:hAnsi="Times New Roman" w:cs="Times New Roman"/>
                <w:sz w:val="28"/>
                <w:szCs w:val="28"/>
                <w:lang w:val="fr-FR" w:eastAsia="ru-RU"/>
              </w:rPr>
            </w:pPr>
            <w:r w:rsidRPr="001F376C">
              <w:rPr>
                <w:rFonts w:ascii="Times New Roman" w:hAnsi="Times New Roman" w:cs="Times New Roman"/>
                <w:sz w:val="28"/>
                <w:szCs w:val="28"/>
                <w:lang w:val="fr-FR" w:eastAsia="ru-RU"/>
              </w:rPr>
              <w:t>Unités de protection des actifs</w:t>
            </w:r>
          </w:p>
        </w:tc>
        <w:tc>
          <w:tcPr>
            <w:tcW w:w="6520" w:type="dxa"/>
          </w:tcPr>
          <w:p w14:paraId="2D18E0AF" w14:textId="02B14E82" w:rsidR="00C32649" w:rsidRPr="009505E1" w:rsidRDefault="00BD35C9" w:rsidP="001F376C">
            <w:pPr>
              <w:autoSpaceDE w:val="0"/>
              <w:autoSpaceDN w:val="0"/>
              <w:adjustRightInd w:val="0"/>
              <w:ind w:firstLine="0"/>
              <w:rPr>
                <w:rFonts w:ascii="Times New Roman" w:hAnsi="Times New Roman" w:cs="Times New Roman"/>
                <w:sz w:val="28"/>
                <w:szCs w:val="28"/>
                <w:lang w:val="fr-FR" w:eastAsia="ru-RU"/>
              </w:rPr>
            </w:pPr>
            <w:proofErr w:type="gramStart"/>
            <w:r>
              <w:rPr>
                <w:rFonts w:ascii="Times New Roman" w:hAnsi="Times New Roman" w:cs="Times New Roman"/>
                <w:sz w:val="28"/>
                <w:szCs w:val="28"/>
                <w:lang w:val="fr-FR"/>
              </w:rPr>
              <w:t>les</w:t>
            </w:r>
            <w:proofErr w:type="gramEnd"/>
            <w:r>
              <w:rPr>
                <w:rFonts w:ascii="Times New Roman" w:hAnsi="Times New Roman" w:cs="Times New Roman"/>
                <w:sz w:val="28"/>
                <w:szCs w:val="28"/>
                <w:lang w:val="fr-FR"/>
              </w:rPr>
              <w:t xml:space="preserve"> </w:t>
            </w:r>
            <w:r w:rsidR="007A3C1D" w:rsidRPr="001F376C">
              <w:rPr>
                <w:rFonts w:ascii="Times New Roman" w:hAnsi="Times New Roman" w:cs="Times New Roman"/>
                <w:sz w:val="28"/>
                <w:szCs w:val="28"/>
                <w:lang w:val="fr-FR"/>
              </w:rPr>
              <w:t xml:space="preserve">unités de protection des actifs des sociétés de gestion des divisions/entreprises/complexes </w:t>
            </w:r>
            <w:r w:rsidR="00563C23">
              <w:rPr>
                <w:rFonts w:ascii="Times New Roman" w:hAnsi="Times New Roman" w:cs="Times New Roman"/>
                <w:sz w:val="28"/>
                <w:szCs w:val="28"/>
                <w:lang w:val="fr-FR"/>
              </w:rPr>
              <w:t>soutenus</w:t>
            </w:r>
            <w:r w:rsidR="007A3C1D" w:rsidRPr="001F376C">
              <w:rPr>
                <w:rFonts w:ascii="Times New Roman" w:hAnsi="Times New Roman" w:cs="Times New Roman"/>
                <w:sz w:val="28"/>
                <w:szCs w:val="28"/>
                <w:lang w:val="fr-FR"/>
              </w:rPr>
              <w:t xml:space="preserve">, organisations directement incluses dans le circuit de gestion de </w:t>
            </w:r>
            <w:r w:rsidR="00690245">
              <w:rPr>
                <w:rFonts w:ascii="Times New Roman" w:hAnsi="Times New Roman" w:cs="Times New Roman"/>
                <w:sz w:val="28"/>
                <w:szCs w:val="28"/>
                <w:lang w:val="fr-FR"/>
              </w:rPr>
              <w:t>l’Entreprise</w:t>
            </w:r>
            <w:r w:rsidR="007A3C1D" w:rsidRPr="001F376C">
              <w:rPr>
                <w:rFonts w:ascii="Times New Roman" w:hAnsi="Times New Roman" w:cs="Times New Roman"/>
                <w:sz w:val="28"/>
                <w:szCs w:val="28"/>
                <w:lang w:val="fr-FR"/>
              </w:rPr>
              <w:t xml:space="preserve"> et divisions de la protection des actifs des organisations appartenant à des divisions/entreprises </w:t>
            </w:r>
            <w:r w:rsidR="00563C23">
              <w:rPr>
                <w:rFonts w:ascii="Times New Roman" w:hAnsi="Times New Roman" w:cs="Times New Roman"/>
                <w:sz w:val="28"/>
                <w:szCs w:val="28"/>
                <w:lang w:val="fr-FR"/>
              </w:rPr>
              <w:t>soutenu</w:t>
            </w:r>
            <w:r w:rsidR="006D26A0">
              <w:rPr>
                <w:rFonts w:ascii="Times New Roman" w:hAnsi="Times New Roman" w:cs="Times New Roman"/>
                <w:sz w:val="28"/>
                <w:szCs w:val="28"/>
                <w:lang w:val="fr-FR"/>
              </w:rPr>
              <w:t>es</w:t>
            </w:r>
            <w:r w:rsidR="007A3C1D" w:rsidRPr="001F376C">
              <w:rPr>
                <w:rFonts w:ascii="Times New Roman" w:hAnsi="Times New Roman" w:cs="Times New Roman"/>
                <w:sz w:val="28"/>
                <w:szCs w:val="28"/>
                <w:lang w:val="fr-FR"/>
              </w:rPr>
              <w:t>/complexes, sociétés de gestion</w:t>
            </w:r>
          </w:p>
        </w:tc>
      </w:tr>
      <w:tr w:rsidR="00EC357F" w:rsidRPr="006F62E6" w14:paraId="5A87EF7D"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2A4DA396" w14:textId="77777777" w:rsidR="00C32649" w:rsidRPr="001F376C" w:rsidRDefault="007A3C1D" w:rsidP="001F376C">
            <w:pPr>
              <w:autoSpaceDE w:val="0"/>
              <w:autoSpaceDN w:val="0"/>
              <w:adjustRightInd w:val="0"/>
              <w:ind w:firstLine="0"/>
              <w:jc w:val="left"/>
              <w:rPr>
                <w:rFonts w:ascii="Times New Roman" w:hAnsi="Times New Roman" w:cs="Times New Roman"/>
                <w:sz w:val="28"/>
                <w:szCs w:val="28"/>
                <w:lang w:eastAsia="ru-RU"/>
              </w:rPr>
            </w:pPr>
            <w:r w:rsidRPr="001F376C">
              <w:rPr>
                <w:rFonts w:ascii="Times New Roman" w:hAnsi="Times New Roman" w:cs="Times New Roman"/>
                <w:sz w:val="28"/>
                <w:szCs w:val="28"/>
                <w:lang w:val="fr-FR" w:eastAsia="ru-RU"/>
              </w:rPr>
              <w:t>Prévention de la corruption</w:t>
            </w:r>
          </w:p>
        </w:tc>
        <w:tc>
          <w:tcPr>
            <w:tcW w:w="6520" w:type="dxa"/>
            <w:tcBorders>
              <w:top w:val="single" w:sz="4" w:space="0" w:color="000000"/>
              <w:left w:val="single" w:sz="4" w:space="0" w:color="000000"/>
              <w:bottom w:val="single" w:sz="4" w:space="0" w:color="000000"/>
              <w:right w:val="single" w:sz="4" w:space="0" w:color="000000"/>
            </w:tcBorders>
          </w:tcPr>
          <w:p w14:paraId="7F898A34" w14:textId="77777777" w:rsidR="00C32649" w:rsidRPr="009505E1" w:rsidRDefault="007A3C1D" w:rsidP="001F376C">
            <w:pPr>
              <w:autoSpaceDE w:val="0"/>
              <w:autoSpaceDN w:val="0"/>
              <w:adjustRightInd w:val="0"/>
              <w:ind w:firstLine="0"/>
              <w:rPr>
                <w:rFonts w:ascii="Times New Roman" w:hAnsi="Times New Roman" w:cs="Times New Roman"/>
                <w:sz w:val="28"/>
                <w:szCs w:val="28"/>
                <w:lang w:val="fr-FR"/>
              </w:rPr>
            </w:pPr>
            <w:proofErr w:type="gramStart"/>
            <w:r w:rsidRPr="001F376C">
              <w:rPr>
                <w:rFonts w:ascii="Times New Roman" w:hAnsi="Times New Roman" w:cs="Times New Roman"/>
                <w:sz w:val="28"/>
                <w:szCs w:val="28"/>
                <w:lang w:val="fr-FR"/>
              </w:rPr>
              <w:t>les</w:t>
            </w:r>
            <w:proofErr w:type="gramEnd"/>
            <w:r w:rsidRPr="001F376C">
              <w:rPr>
                <w:rFonts w:ascii="Times New Roman" w:hAnsi="Times New Roman" w:cs="Times New Roman"/>
                <w:sz w:val="28"/>
                <w:szCs w:val="28"/>
                <w:lang w:val="fr-FR"/>
              </w:rPr>
              <w:t xml:space="preserve"> activités de l'organisation visant à introduire des éléments de culture d'entreprise, de structure organisationnelle, de règles et de procédures régies par </w:t>
            </w:r>
            <w:r w:rsidRPr="001F376C">
              <w:rPr>
                <w:rFonts w:ascii="Times New Roman" w:hAnsi="Times New Roman" w:cs="Times New Roman"/>
                <w:sz w:val="28"/>
                <w:szCs w:val="28"/>
                <w:lang w:val="fr-FR"/>
              </w:rPr>
              <w:lastRenderedPageBreak/>
              <w:t>des documents réglementaires internes garantissant la prévention des infractions de corruption</w:t>
            </w:r>
          </w:p>
        </w:tc>
      </w:tr>
      <w:tr w:rsidR="00EC357F" w:rsidRPr="006F62E6" w14:paraId="6C32F770" w14:textId="77777777"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2BFB7F54" w14:textId="77777777" w:rsidR="00C32649" w:rsidRPr="001F376C" w:rsidRDefault="009505E1" w:rsidP="001F376C">
            <w:pPr>
              <w:autoSpaceDE w:val="0"/>
              <w:autoSpaceDN w:val="0"/>
              <w:adjustRightInd w:val="0"/>
              <w:ind w:firstLine="0"/>
              <w:jc w:val="left"/>
              <w:rPr>
                <w:rFonts w:ascii="Times New Roman" w:hAnsi="Times New Roman" w:cs="Times New Roman"/>
                <w:sz w:val="28"/>
                <w:szCs w:val="28"/>
                <w:lang w:eastAsia="ru-RU"/>
              </w:rPr>
            </w:pPr>
            <w:r>
              <w:rPr>
                <w:rFonts w:ascii="Times New Roman" w:hAnsi="Times New Roman" w:cs="Times New Roman"/>
                <w:sz w:val="28"/>
                <w:szCs w:val="28"/>
                <w:lang w:val="fr-FR" w:eastAsia="ru-RU"/>
              </w:rPr>
              <w:lastRenderedPageBreak/>
              <w:t>Anti-</w:t>
            </w:r>
            <w:r w:rsidR="007A3C1D" w:rsidRPr="001F376C">
              <w:rPr>
                <w:rFonts w:ascii="Times New Roman" w:hAnsi="Times New Roman" w:cs="Times New Roman"/>
                <w:sz w:val="28"/>
                <w:szCs w:val="28"/>
                <w:lang w:val="fr-FR" w:eastAsia="ru-RU"/>
              </w:rPr>
              <w:t>corruption</w:t>
            </w:r>
          </w:p>
        </w:tc>
        <w:tc>
          <w:tcPr>
            <w:tcW w:w="6520" w:type="dxa"/>
            <w:tcBorders>
              <w:top w:val="single" w:sz="4" w:space="0" w:color="000000"/>
              <w:left w:val="single" w:sz="4" w:space="0" w:color="000000"/>
              <w:bottom w:val="single" w:sz="4" w:space="0" w:color="000000"/>
              <w:right w:val="single" w:sz="4" w:space="0" w:color="000000"/>
            </w:tcBorders>
          </w:tcPr>
          <w:p w14:paraId="6A508916" w14:textId="77777777" w:rsidR="00C32649" w:rsidRPr="009505E1" w:rsidRDefault="007A3C1D" w:rsidP="001F376C">
            <w:pPr>
              <w:autoSpaceDE w:val="0"/>
              <w:autoSpaceDN w:val="0"/>
              <w:adjustRightInd w:val="0"/>
              <w:ind w:firstLine="0"/>
              <w:rPr>
                <w:rFonts w:ascii="Times New Roman" w:hAnsi="Times New Roman" w:cs="Times New Roman"/>
                <w:sz w:val="28"/>
                <w:szCs w:val="28"/>
                <w:lang w:val="fr-FR"/>
              </w:rPr>
            </w:pPr>
            <w:proofErr w:type="gramStart"/>
            <w:r w:rsidRPr="001F376C">
              <w:rPr>
                <w:rFonts w:ascii="Times New Roman" w:hAnsi="Times New Roman" w:cs="Times New Roman"/>
                <w:sz w:val="28"/>
                <w:szCs w:val="28"/>
                <w:lang w:val="fr-FR"/>
              </w:rPr>
              <w:t>les</w:t>
            </w:r>
            <w:proofErr w:type="gramEnd"/>
            <w:r w:rsidRPr="001F376C">
              <w:rPr>
                <w:rFonts w:ascii="Times New Roman" w:hAnsi="Times New Roman" w:cs="Times New Roman"/>
                <w:sz w:val="28"/>
                <w:szCs w:val="28"/>
                <w:lang w:val="fr-FR"/>
              </w:rPr>
              <w:t xml:space="preserve"> activités des organes fédéraux de pouvoir, des organes des entités constitutives de la Fédération de Russie, des gouvernements locaux, des institutions de la société civile, des organisations et des individus relevant de leurs attributions (clause 2 de l'article 1 de la Loi fédérale N° 273-FZ) :</w:t>
            </w:r>
          </w:p>
          <w:p w14:paraId="2EA80D73" w14:textId="77777777" w:rsidR="00C32649" w:rsidRPr="009505E1" w:rsidRDefault="007A3C1D" w:rsidP="001F376C">
            <w:pPr>
              <w:autoSpaceDE w:val="0"/>
              <w:autoSpaceDN w:val="0"/>
              <w:adjustRightInd w:val="0"/>
              <w:ind w:firstLine="0"/>
              <w:rPr>
                <w:rFonts w:ascii="Times New Roman" w:hAnsi="Times New Roman" w:cs="Times New Roman"/>
                <w:sz w:val="28"/>
                <w:szCs w:val="28"/>
                <w:lang w:val="fr-FR"/>
              </w:rPr>
            </w:pPr>
            <w:r w:rsidRPr="001F376C">
              <w:rPr>
                <w:rFonts w:ascii="Times New Roman" w:hAnsi="Times New Roman" w:cs="Times New Roman"/>
                <w:sz w:val="28"/>
                <w:szCs w:val="28"/>
                <w:lang w:val="fr-FR"/>
              </w:rPr>
              <w:t>a) activités de prévention de la corruption, notamment l'identification et l'élimination ultérieure des causes de la corruption (prévention de la corruption) ;</w:t>
            </w:r>
          </w:p>
          <w:p w14:paraId="0018C34E" w14:textId="77777777" w:rsidR="00C32649" w:rsidRPr="009505E1" w:rsidRDefault="007A3C1D" w:rsidP="001F376C">
            <w:pPr>
              <w:autoSpaceDE w:val="0"/>
              <w:autoSpaceDN w:val="0"/>
              <w:adjustRightInd w:val="0"/>
              <w:ind w:firstLine="0"/>
              <w:rPr>
                <w:rFonts w:ascii="Times New Roman" w:hAnsi="Times New Roman" w:cs="Times New Roman"/>
                <w:sz w:val="28"/>
                <w:szCs w:val="28"/>
                <w:lang w:val="fr-FR"/>
              </w:rPr>
            </w:pPr>
            <w:r w:rsidRPr="001F376C">
              <w:rPr>
                <w:rFonts w:ascii="Times New Roman" w:hAnsi="Times New Roman" w:cs="Times New Roman"/>
                <w:sz w:val="28"/>
                <w:szCs w:val="28"/>
                <w:lang w:val="fr-FR"/>
              </w:rPr>
              <w:t>b) activités d'identification, de prévention, de répression, de divulgation et d'enquête en matière d'infractions de corruption (lutte contre la corruption) ;</w:t>
            </w:r>
          </w:p>
          <w:p w14:paraId="51094899" w14:textId="77777777" w:rsidR="00C32649" w:rsidRPr="009505E1" w:rsidRDefault="007A3C1D" w:rsidP="001F376C">
            <w:pPr>
              <w:autoSpaceDE w:val="0"/>
              <w:autoSpaceDN w:val="0"/>
              <w:adjustRightInd w:val="0"/>
              <w:ind w:firstLine="0"/>
              <w:rPr>
                <w:rFonts w:ascii="Times New Roman" w:hAnsi="Times New Roman" w:cs="Times New Roman"/>
                <w:sz w:val="28"/>
                <w:szCs w:val="28"/>
                <w:lang w:val="fr-FR"/>
              </w:rPr>
            </w:pPr>
            <w:r w:rsidRPr="001F376C">
              <w:rPr>
                <w:rFonts w:ascii="Times New Roman" w:hAnsi="Times New Roman" w:cs="Times New Roman"/>
                <w:sz w:val="28"/>
                <w:szCs w:val="28"/>
                <w:lang w:val="fr-FR"/>
              </w:rPr>
              <w:t>c) activités visant à minimiser et (ou) éliminer les conséquences des infractions de corruption</w:t>
            </w:r>
          </w:p>
        </w:tc>
      </w:tr>
    </w:tbl>
    <w:p w14:paraId="7A4B73B4" w14:textId="77777777" w:rsidR="00C32649" w:rsidRPr="009505E1" w:rsidRDefault="00B738DD" w:rsidP="00C32649">
      <w:pPr>
        <w:jc w:val="center"/>
        <w:rPr>
          <w:rFonts w:ascii="Times New Roman" w:hAnsi="Times New Roman" w:cs="Times New Roman"/>
          <w:color w:val="000000"/>
          <w:sz w:val="28"/>
          <w:szCs w:val="28"/>
          <w:lang w:val="fr-FR"/>
        </w:rPr>
      </w:pPr>
      <w:bookmarkStart w:id="2" w:name="_Toc266864655"/>
    </w:p>
    <w:p w14:paraId="3BA2AF83" w14:textId="77777777" w:rsidR="00C32649" w:rsidRPr="009505E1" w:rsidRDefault="007A3C1D" w:rsidP="00C32649">
      <w:pPr>
        <w:ind w:firstLine="0"/>
        <w:jc w:val="center"/>
        <w:rPr>
          <w:rFonts w:ascii="Times New Roman" w:hAnsi="Times New Roman" w:cs="Times New Roman"/>
          <w:sz w:val="28"/>
          <w:szCs w:val="28"/>
          <w:lang w:val="fr-FR"/>
        </w:rPr>
      </w:pPr>
      <w:r w:rsidRPr="002B3978">
        <w:rPr>
          <w:rFonts w:ascii="Times New Roman" w:hAnsi="Times New Roman" w:cs="Times New Roman"/>
          <w:color w:val="000000"/>
          <w:sz w:val="28"/>
          <w:szCs w:val="28"/>
          <w:lang w:val="fr-FR"/>
        </w:rPr>
        <w:t>3.</w:t>
      </w:r>
      <w:r w:rsidRPr="002B3978">
        <w:rPr>
          <w:rFonts w:ascii="Times New Roman" w:hAnsi="Times New Roman" w:cs="Times New Roman"/>
          <w:sz w:val="28"/>
          <w:szCs w:val="28"/>
          <w:lang w:val="fr-FR"/>
        </w:rPr>
        <w:t xml:space="preserve"> Les principes de base des activités de lutte contre la corruption, les méthodes </w:t>
      </w:r>
      <w:r w:rsidRPr="002B3978">
        <w:rPr>
          <w:rFonts w:ascii="Times New Roman" w:hAnsi="Times New Roman" w:cs="Times New Roman"/>
          <w:sz w:val="28"/>
          <w:szCs w:val="28"/>
          <w:lang w:val="fr-FR"/>
        </w:rPr>
        <w:br/>
        <w:t>de mise en œuvre, ainsi que les outils utilisés</w:t>
      </w:r>
    </w:p>
    <w:p w14:paraId="6B33F673" w14:textId="1B004D2D" w:rsidR="00C32649" w:rsidRPr="009505E1" w:rsidRDefault="007A3C1D" w:rsidP="00C32649">
      <w:pPr>
        <w:pStyle w:val="ConsPlusNormal"/>
        <w:ind w:firstLine="709"/>
        <w:jc w:val="both"/>
        <w:rPr>
          <w:rFonts w:ascii="Times New Roman" w:hAnsi="Times New Roman" w:cs="Times New Roman"/>
          <w:sz w:val="28"/>
          <w:szCs w:val="28"/>
          <w:lang w:val="fr-FR"/>
        </w:rPr>
      </w:pPr>
      <w:r w:rsidRPr="00177243">
        <w:rPr>
          <w:rFonts w:ascii="Times New Roman" w:hAnsi="Times New Roman" w:cs="Times New Roman"/>
          <w:sz w:val="28"/>
          <w:szCs w:val="28"/>
          <w:lang w:val="fr-FR"/>
        </w:rPr>
        <w:t>3.1. La lutte contre la corruption au sein de l</w:t>
      </w:r>
      <w:r w:rsidR="006D26A0">
        <w:rPr>
          <w:rFonts w:ascii="Times New Roman" w:hAnsi="Times New Roman" w:cs="Times New Roman"/>
          <w:sz w:val="28"/>
          <w:szCs w:val="28"/>
          <w:lang w:val="fr-FR"/>
        </w:rPr>
        <w:t>’Entreprise</w:t>
      </w:r>
      <w:r w:rsidRPr="00177243">
        <w:rPr>
          <w:rFonts w:ascii="Times New Roman" w:hAnsi="Times New Roman" w:cs="Times New Roman"/>
          <w:sz w:val="28"/>
          <w:szCs w:val="28"/>
          <w:lang w:val="fr-FR"/>
        </w:rPr>
        <w:t xml:space="preserve"> et de ses organisations repose sur les principes suivants énoncés dans la loi fédérale N° 273-FZ :</w:t>
      </w:r>
    </w:p>
    <w:p w14:paraId="43828D04" w14:textId="062428E0" w:rsidR="00C32649" w:rsidRPr="009505E1" w:rsidRDefault="007A3C1D" w:rsidP="00C32649">
      <w:pPr>
        <w:pStyle w:val="ConsPlusNormal"/>
        <w:ind w:firstLine="709"/>
        <w:jc w:val="both"/>
        <w:rPr>
          <w:rFonts w:ascii="Times New Roman" w:hAnsi="Times New Roman" w:cs="Times New Roman"/>
          <w:sz w:val="28"/>
          <w:szCs w:val="28"/>
          <w:lang w:val="fr-FR"/>
        </w:rPr>
      </w:pPr>
      <w:r w:rsidRPr="00487CB3">
        <w:rPr>
          <w:rFonts w:ascii="Times New Roman" w:hAnsi="Times New Roman" w:cs="Times New Roman"/>
          <w:sz w:val="28"/>
          <w:szCs w:val="28"/>
          <w:lang w:val="fr-FR"/>
        </w:rPr>
        <w:t xml:space="preserve">1) assurance des droits et libertés de l'homme et du citoyen (Clause 1, article 3 de la loi fédérale N° 273-FZ) - tout processus opérationnel, notamment la lutte contre la corruption, est réglementé et mis en œuvre dans </w:t>
      </w:r>
      <w:r w:rsidR="006D26A0">
        <w:rPr>
          <w:rFonts w:ascii="Times New Roman" w:hAnsi="Times New Roman" w:cs="Times New Roman"/>
          <w:sz w:val="28"/>
          <w:szCs w:val="28"/>
          <w:lang w:val="fr-FR"/>
        </w:rPr>
        <w:t>l’Entreprise</w:t>
      </w:r>
      <w:r w:rsidRPr="00487CB3">
        <w:rPr>
          <w:rFonts w:ascii="Times New Roman" w:hAnsi="Times New Roman" w:cs="Times New Roman"/>
          <w:sz w:val="28"/>
          <w:szCs w:val="28"/>
          <w:lang w:val="fr-FR"/>
        </w:rPr>
        <w:t xml:space="preserve"> et (ou) ses organisations dans le respect des droits des participants, </w:t>
      </w:r>
      <w:r w:rsidR="006D26A0">
        <w:rPr>
          <w:rFonts w:ascii="Times New Roman" w:hAnsi="Times New Roman" w:cs="Times New Roman"/>
          <w:sz w:val="28"/>
          <w:szCs w:val="28"/>
          <w:lang w:val="fr-FR"/>
        </w:rPr>
        <w:t>et dans ce cas il n’est pas permis</w:t>
      </w:r>
      <w:r w:rsidRPr="00487CB3">
        <w:rPr>
          <w:rFonts w:ascii="Times New Roman" w:hAnsi="Times New Roman" w:cs="Times New Roman"/>
          <w:sz w:val="28"/>
          <w:szCs w:val="28"/>
          <w:lang w:val="fr-FR"/>
        </w:rPr>
        <w:t xml:space="preserve"> </w:t>
      </w:r>
      <w:r w:rsidR="006D26A0">
        <w:rPr>
          <w:rFonts w:ascii="Times New Roman" w:hAnsi="Times New Roman" w:cs="Times New Roman"/>
          <w:sz w:val="28"/>
          <w:szCs w:val="28"/>
          <w:lang w:val="fr-FR"/>
        </w:rPr>
        <w:t>d’</w:t>
      </w:r>
      <w:r w:rsidRPr="00487CB3">
        <w:rPr>
          <w:rFonts w:ascii="Times New Roman" w:hAnsi="Times New Roman" w:cs="Times New Roman"/>
          <w:sz w:val="28"/>
          <w:szCs w:val="28"/>
          <w:lang w:val="fr-FR"/>
        </w:rPr>
        <w:t xml:space="preserve">établir dans les lois et règlements locaux de </w:t>
      </w:r>
      <w:r w:rsidR="006D26A0">
        <w:rPr>
          <w:rFonts w:ascii="Times New Roman" w:hAnsi="Times New Roman" w:cs="Times New Roman"/>
          <w:sz w:val="28"/>
          <w:szCs w:val="28"/>
          <w:lang w:val="fr-FR"/>
        </w:rPr>
        <w:t>l’Entreprise</w:t>
      </w:r>
      <w:r w:rsidRPr="00487CB3">
        <w:rPr>
          <w:rFonts w:ascii="Times New Roman" w:hAnsi="Times New Roman" w:cs="Times New Roman"/>
          <w:sz w:val="28"/>
          <w:szCs w:val="28"/>
          <w:lang w:val="fr-FR"/>
        </w:rPr>
        <w:t xml:space="preserve"> et (ou) ses organisations les obligations des employés d'informer l'employeur ou les personnes mandatées par lui des circonstances de l'interaction des employés avec les forces de l'ordre et (ou) d'autres </w:t>
      </w:r>
      <w:r w:rsidR="006D26A0">
        <w:rPr>
          <w:rFonts w:ascii="Times New Roman" w:hAnsi="Times New Roman" w:cs="Times New Roman"/>
          <w:sz w:val="28"/>
          <w:szCs w:val="28"/>
          <w:lang w:val="fr-FR"/>
        </w:rPr>
        <w:t>autori</w:t>
      </w:r>
      <w:r w:rsidR="00554439">
        <w:rPr>
          <w:rFonts w:ascii="Times New Roman" w:hAnsi="Times New Roman" w:cs="Times New Roman"/>
          <w:sz w:val="28"/>
          <w:szCs w:val="28"/>
          <w:lang w:val="fr-FR"/>
        </w:rPr>
        <w:t>tés locales ou d’Etat</w:t>
      </w:r>
      <w:r w:rsidRPr="00487CB3">
        <w:rPr>
          <w:rFonts w:ascii="Times New Roman" w:hAnsi="Times New Roman" w:cs="Times New Roman"/>
          <w:sz w:val="28"/>
          <w:szCs w:val="28"/>
          <w:lang w:val="fr-FR"/>
        </w:rPr>
        <w:t>, exerçant un contrôle (supervision) par l'État (municipal) ;</w:t>
      </w:r>
    </w:p>
    <w:p w14:paraId="0268BA62" w14:textId="77777777" w:rsidR="00C32649" w:rsidRPr="009505E1" w:rsidRDefault="007A3C1D" w:rsidP="00C32649">
      <w:pPr>
        <w:pStyle w:val="ConsPlusNormal"/>
        <w:ind w:firstLine="709"/>
        <w:jc w:val="both"/>
        <w:rPr>
          <w:rFonts w:ascii="Times New Roman" w:hAnsi="Times New Roman" w:cs="Times New Roman"/>
          <w:sz w:val="28"/>
          <w:szCs w:val="28"/>
          <w:lang w:val="fr-FR"/>
        </w:rPr>
      </w:pPr>
      <w:r w:rsidRPr="002B3978">
        <w:rPr>
          <w:rFonts w:ascii="Times New Roman" w:hAnsi="Times New Roman" w:cs="Times New Roman"/>
          <w:sz w:val="28"/>
          <w:szCs w:val="28"/>
          <w:lang w:val="fr-FR"/>
        </w:rPr>
        <w:t>2) légalité (paragraphe 3 de l'article 3 de la loi fédérale N° 273-FZ) - mise en œuvre constante et précise des exigences légales, ainsi que des actes de réglementation locaux adoptés sur la base et conformément aux exigences pertinentes de la loi, garantis par le caractère inévitable de l'application de mesures coercitives par l'État en cas de violation ;</w:t>
      </w:r>
    </w:p>
    <w:p w14:paraId="06C2F29C" w14:textId="0E0FA7C7" w:rsidR="00C32649" w:rsidRPr="009505E1" w:rsidRDefault="007A3C1D" w:rsidP="00C32649">
      <w:pPr>
        <w:autoSpaceDE w:val="0"/>
        <w:autoSpaceDN w:val="0"/>
        <w:adjustRightInd w:val="0"/>
        <w:rPr>
          <w:rFonts w:ascii="Times New Roman" w:hAnsi="Times New Roman" w:cs="Times New Roman"/>
          <w:sz w:val="28"/>
          <w:szCs w:val="28"/>
          <w:lang w:val="fr-FR"/>
        </w:rPr>
      </w:pPr>
      <w:r w:rsidRPr="002B3978">
        <w:rPr>
          <w:rFonts w:ascii="Times New Roman" w:hAnsi="Times New Roman" w:cs="Times New Roman"/>
          <w:sz w:val="28"/>
          <w:szCs w:val="28"/>
          <w:lang w:val="fr-FR"/>
        </w:rPr>
        <w:t>3) la publicité et l</w:t>
      </w:r>
      <w:r w:rsidR="00554439">
        <w:rPr>
          <w:rFonts w:ascii="Times New Roman" w:hAnsi="Times New Roman" w:cs="Times New Roman"/>
          <w:sz w:val="28"/>
          <w:szCs w:val="28"/>
          <w:lang w:val="fr-FR"/>
        </w:rPr>
        <w:t>a transparence des activités</w:t>
      </w:r>
      <w:r w:rsidRPr="002B3978">
        <w:rPr>
          <w:rFonts w:ascii="Times New Roman" w:hAnsi="Times New Roman" w:cs="Times New Roman"/>
          <w:sz w:val="28"/>
          <w:szCs w:val="28"/>
          <w:lang w:val="fr-FR"/>
        </w:rPr>
        <w:t xml:space="preserve"> de </w:t>
      </w:r>
      <w:r w:rsidR="00554439">
        <w:rPr>
          <w:rFonts w:ascii="Times New Roman" w:hAnsi="Times New Roman" w:cs="Times New Roman"/>
          <w:sz w:val="28"/>
          <w:szCs w:val="28"/>
          <w:lang w:val="fr-FR"/>
        </w:rPr>
        <w:t xml:space="preserve">l’Entreprise </w:t>
      </w:r>
      <w:r w:rsidRPr="002B3978">
        <w:rPr>
          <w:rFonts w:ascii="Times New Roman" w:hAnsi="Times New Roman" w:cs="Times New Roman"/>
          <w:sz w:val="28"/>
          <w:szCs w:val="28"/>
          <w:lang w:val="fr-FR"/>
        </w:rPr>
        <w:t xml:space="preserve">et de ses organisations - la disponibilité d'informations pour les citoyens, les organisations, les médias, les institutions de la société civile sur les activités de </w:t>
      </w:r>
      <w:r w:rsidR="00554439">
        <w:rPr>
          <w:rFonts w:ascii="Times New Roman" w:hAnsi="Times New Roman" w:cs="Times New Roman"/>
          <w:sz w:val="28"/>
          <w:szCs w:val="28"/>
          <w:lang w:val="fr-FR"/>
        </w:rPr>
        <w:t>l’Entreprise</w:t>
      </w:r>
      <w:r w:rsidRPr="002B3978">
        <w:rPr>
          <w:rFonts w:ascii="Times New Roman" w:hAnsi="Times New Roman" w:cs="Times New Roman"/>
          <w:sz w:val="28"/>
          <w:szCs w:val="28"/>
          <w:lang w:val="fr-FR"/>
        </w:rPr>
        <w:t xml:space="preserve"> et de ses organisations, ainsi que de leurs dirigeants dans des domaines de leur compétence qui ne sont pas liés au respect des restrictions, imposées par la législation sur la protection des secrets d’État et (ou) des secrets commerciaux, autres informations protégées par la loi ;</w:t>
      </w:r>
    </w:p>
    <w:p w14:paraId="7FE1F634" w14:textId="69CC7DF9" w:rsidR="00C32649" w:rsidRPr="009505E1" w:rsidRDefault="007A3C1D" w:rsidP="00C32649">
      <w:pPr>
        <w:autoSpaceDE w:val="0"/>
        <w:autoSpaceDN w:val="0"/>
        <w:adjustRightInd w:val="0"/>
        <w:rPr>
          <w:rFonts w:ascii="Times New Roman" w:hAnsi="Times New Roman" w:cs="Times New Roman"/>
          <w:sz w:val="28"/>
          <w:szCs w:val="28"/>
          <w:lang w:val="fr-FR"/>
        </w:rPr>
      </w:pPr>
      <w:r w:rsidRPr="002B3978">
        <w:rPr>
          <w:rFonts w:ascii="Times New Roman" w:hAnsi="Times New Roman" w:cs="Times New Roman"/>
          <w:sz w:val="28"/>
          <w:szCs w:val="28"/>
          <w:lang w:val="fr-FR"/>
        </w:rPr>
        <w:t xml:space="preserve">4) le caractère inévitable de la responsabilité pour les infractions de corruption (clause 4 de l'article 3 de la loi fédérale N° 273-FZ) - pour chaque fait constitutif de </w:t>
      </w:r>
      <w:r w:rsidRPr="002B3978">
        <w:rPr>
          <w:rFonts w:ascii="Times New Roman" w:hAnsi="Times New Roman" w:cs="Times New Roman"/>
          <w:sz w:val="28"/>
          <w:szCs w:val="28"/>
          <w:lang w:val="fr-FR"/>
        </w:rPr>
        <w:lastRenderedPageBreak/>
        <w:t xml:space="preserve">violation de la corruption (sous réserve que la culpabilité soit établie conformément à la loi), des sanctions appropriées et des mesures sont prises pour compenser les </w:t>
      </w:r>
      <w:proofErr w:type="gramStart"/>
      <w:r w:rsidRPr="002B3978">
        <w:rPr>
          <w:rFonts w:ascii="Times New Roman" w:hAnsi="Times New Roman" w:cs="Times New Roman"/>
          <w:sz w:val="28"/>
          <w:szCs w:val="28"/>
          <w:lang w:val="fr-FR"/>
        </w:rPr>
        <w:t>pertes;</w:t>
      </w:r>
      <w:proofErr w:type="gramEnd"/>
    </w:p>
    <w:p w14:paraId="1AAF2E2E" w14:textId="40528382" w:rsidR="00C32649" w:rsidRPr="009505E1" w:rsidRDefault="007A3C1D" w:rsidP="00C32649">
      <w:pPr>
        <w:pStyle w:val="ConsPlusNormal"/>
        <w:ind w:firstLine="709"/>
        <w:jc w:val="both"/>
        <w:rPr>
          <w:rFonts w:ascii="Times New Roman" w:hAnsi="Times New Roman" w:cs="Times New Roman"/>
          <w:sz w:val="28"/>
          <w:szCs w:val="28"/>
          <w:lang w:val="fr-FR"/>
        </w:rPr>
      </w:pPr>
      <w:r w:rsidRPr="002B3978">
        <w:rPr>
          <w:rFonts w:ascii="Times New Roman" w:hAnsi="Times New Roman" w:cs="Times New Roman"/>
          <w:sz w:val="28"/>
          <w:szCs w:val="28"/>
          <w:lang w:val="fr-FR"/>
        </w:rPr>
        <w:t xml:space="preserve">5) l'utilisation généralisée de mesures organisationnelles, informationnelles, de propagande, socio-économiques, juridiques et autres à des fins anti-corruption (paragraphe 3 de l'article 3 de la loi fédérale N° 273-FZ) - mise en œuvre cohérente, coordonnée et systématique </w:t>
      </w:r>
      <w:r w:rsidR="00554439">
        <w:rPr>
          <w:rFonts w:ascii="Times New Roman" w:hAnsi="Times New Roman" w:cs="Times New Roman"/>
          <w:sz w:val="28"/>
          <w:szCs w:val="28"/>
          <w:lang w:val="fr-FR"/>
        </w:rPr>
        <w:t>de mesures interreliées</w:t>
      </w:r>
      <w:r w:rsidRPr="002B3978">
        <w:rPr>
          <w:rFonts w:ascii="Times New Roman" w:hAnsi="Times New Roman" w:cs="Times New Roman"/>
          <w:sz w:val="28"/>
          <w:szCs w:val="28"/>
          <w:lang w:val="fr-FR"/>
        </w:rPr>
        <w:t xml:space="preserve"> </w:t>
      </w:r>
      <w:r w:rsidR="00554439">
        <w:rPr>
          <w:rFonts w:ascii="Times New Roman" w:hAnsi="Times New Roman" w:cs="Times New Roman"/>
          <w:sz w:val="28"/>
          <w:szCs w:val="28"/>
          <w:lang w:val="fr-FR"/>
        </w:rPr>
        <w:t>anti-corruption</w:t>
      </w:r>
      <w:r w:rsidRPr="002B3978">
        <w:rPr>
          <w:rFonts w:ascii="Times New Roman" w:hAnsi="Times New Roman" w:cs="Times New Roman"/>
          <w:sz w:val="28"/>
          <w:szCs w:val="28"/>
          <w:lang w:val="fr-FR"/>
        </w:rPr>
        <w:t xml:space="preserve"> dans tous les processus en cours ;</w:t>
      </w:r>
    </w:p>
    <w:p w14:paraId="4D8B6AA9" w14:textId="6509B430" w:rsidR="00C32649" w:rsidRPr="009505E1" w:rsidRDefault="007A3C1D" w:rsidP="00C32649">
      <w:pPr>
        <w:pStyle w:val="ConsPlusNormal"/>
        <w:ind w:firstLine="709"/>
        <w:jc w:val="both"/>
        <w:rPr>
          <w:rFonts w:ascii="Times New Roman" w:hAnsi="Times New Roman" w:cs="Times New Roman"/>
          <w:sz w:val="28"/>
          <w:szCs w:val="28"/>
          <w:lang w:val="fr-FR"/>
        </w:rPr>
      </w:pPr>
      <w:r w:rsidRPr="002B3978">
        <w:rPr>
          <w:rFonts w:ascii="Times New Roman" w:hAnsi="Times New Roman" w:cs="Times New Roman"/>
          <w:sz w:val="28"/>
          <w:szCs w:val="28"/>
          <w:lang w:val="fr-FR"/>
        </w:rPr>
        <w:t xml:space="preserve">6) application prioritaire des mesures de prévention </w:t>
      </w:r>
      <w:r w:rsidR="00554439">
        <w:rPr>
          <w:rFonts w:ascii="Times New Roman" w:hAnsi="Times New Roman" w:cs="Times New Roman"/>
          <w:sz w:val="28"/>
          <w:szCs w:val="28"/>
          <w:lang w:val="fr-FR"/>
        </w:rPr>
        <w:t>d</w:t>
      </w:r>
      <w:r w:rsidRPr="002B3978">
        <w:rPr>
          <w:rFonts w:ascii="Times New Roman" w:hAnsi="Times New Roman" w:cs="Times New Roman"/>
          <w:sz w:val="28"/>
          <w:szCs w:val="28"/>
          <w:lang w:val="fr-FR"/>
        </w:rPr>
        <w:t>e la corruption (clause 6 de l'article 3 de la loi fédérale N° 273-FZ) - les participants aux processus opérationnels (sous-processus, procédures), si des signes de corruption et / ou d'autres infractions sont détectés à n'importe quel stade de leur mise en œuvre, informez-en l'unité de la protection des biens et (ou) un fonctionnaire identifié comme responsable de la lutte contre la corruption, indépendamment de la décision de poursuivre la mise en œuvre du processus concerné (sous-processus, procédure) ;</w:t>
      </w:r>
    </w:p>
    <w:p w14:paraId="7887A7F6" w14:textId="61F5F294" w:rsidR="00C32649" w:rsidRPr="009505E1" w:rsidRDefault="007A3C1D" w:rsidP="00C32649">
      <w:pPr>
        <w:pStyle w:val="ConsPlusNormal"/>
        <w:ind w:firstLine="709"/>
        <w:jc w:val="both"/>
        <w:rPr>
          <w:rFonts w:ascii="Times New Roman" w:hAnsi="Times New Roman" w:cs="Times New Roman"/>
          <w:sz w:val="28"/>
          <w:szCs w:val="28"/>
          <w:lang w:val="fr-FR"/>
        </w:rPr>
      </w:pPr>
      <w:r w:rsidRPr="002B3978">
        <w:rPr>
          <w:rFonts w:ascii="Times New Roman" w:hAnsi="Times New Roman" w:cs="Times New Roman"/>
          <w:sz w:val="28"/>
          <w:szCs w:val="28"/>
          <w:lang w:val="fr-FR"/>
        </w:rPr>
        <w:t xml:space="preserve">7) coopération de </w:t>
      </w:r>
      <w:r w:rsidR="003D01A3">
        <w:rPr>
          <w:rFonts w:ascii="Times New Roman" w:hAnsi="Times New Roman" w:cs="Times New Roman"/>
          <w:sz w:val="28"/>
          <w:szCs w:val="28"/>
          <w:lang w:val="fr-FR"/>
        </w:rPr>
        <w:t>l’Entreprise</w:t>
      </w:r>
      <w:r w:rsidRPr="002B3978">
        <w:rPr>
          <w:rFonts w:ascii="Times New Roman" w:hAnsi="Times New Roman" w:cs="Times New Roman"/>
          <w:sz w:val="28"/>
          <w:szCs w:val="28"/>
          <w:lang w:val="fr-FR"/>
        </w:rPr>
        <w:t xml:space="preserve"> et de ses organisations avec les institutions de la société civile, les organisations internationales et les particuliers dans le domaine de la lutte contre la corruption - en attirant, à des conditions mutuellement acceptables, des représentants d'institutions de la société civile, d'organisations internationales et des particuliers dans le but de participer aux travaux de lutte contre la corruption sous des formes n'empêchant pas l'application des lois de la Fédération de Russie Fédération d’objectifs de </w:t>
      </w:r>
      <w:r w:rsidR="00554439">
        <w:rPr>
          <w:rFonts w:ascii="Times New Roman" w:hAnsi="Times New Roman" w:cs="Times New Roman"/>
          <w:sz w:val="28"/>
          <w:szCs w:val="28"/>
          <w:lang w:val="fr-FR"/>
        </w:rPr>
        <w:t>l’Entreprise</w:t>
      </w:r>
      <w:r w:rsidRPr="002B3978">
        <w:rPr>
          <w:rFonts w:ascii="Times New Roman" w:hAnsi="Times New Roman" w:cs="Times New Roman"/>
          <w:sz w:val="28"/>
          <w:szCs w:val="28"/>
          <w:lang w:val="fr-FR"/>
        </w:rPr>
        <w:t xml:space="preserve"> et (ou) de ses organisations, ainsi que de la rétroaction (échange d’informations, plaintes à la recherche, participer à des sondages, etc.) sur l'efficacité des mesures de lutte contre la corruption existantes.</w:t>
      </w:r>
    </w:p>
    <w:p w14:paraId="07438F04" w14:textId="77777777" w:rsidR="00C32649" w:rsidRPr="009505E1" w:rsidRDefault="007A3C1D" w:rsidP="00C32649">
      <w:pPr>
        <w:rPr>
          <w:rFonts w:ascii="Times New Roman" w:hAnsi="Times New Roman" w:cs="Times New Roman"/>
          <w:sz w:val="28"/>
          <w:szCs w:val="28"/>
          <w:lang w:val="fr-FR"/>
        </w:rPr>
      </w:pPr>
      <w:r w:rsidRPr="00177243">
        <w:rPr>
          <w:rFonts w:ascii="Times New Roman" w:hAnsi="Times New Roman" w:cs="Times New Roman"/>
          <w:sz w:val="28"/>
          <w:szCs w:val="28"/>
          <w:lang w:val="fr-FR"/>
        </w:rPr>
        <w:t>3.2. Lors de la réalisation d'activités anti-corruption au sein de la société et de ses organisations, les approches méthodologiques suivantes sont appliquées :</w:t>
      </w:r>
    </w:p>
    <w:p w14:paraId="45D24FAA" w14:textId="77777777" w:rsidR="00C32649" w:rsidRPr="009505E1" w:rsidRDefault="007A3C1D" w:rsidP="00C32649">
      <w:pP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1) approche systémique - la lutte contre la corruption est assurée dans le cadre de tous les types d’activités financières et économiques, avec la participation de ceux-ci, selon les modalités prescrites, à des unités structurelles et (ou) des employés ayant pour compétence la lutte contre la corruption et d’autres infractions ;</w:t>
      </w:r>
    </w:p>
    <w:p w14:paraId="304703FA" w14:textId="388BE58C" w:rsidR="00C32649" w:rsidRPr="009505E1" w:rsidRDefault="007A3C1D" w:rsidP="00C32649">
      <w:pPr>
        <w:tabs>
          <w:tab w:val="left" w:pos="2802"/>
        </w:tabs>
        <w:rPr>
          <w:rFonts w:ascii="Times New Roman" w:hAnsi="Times New Roman" w:cs="Times New Roman"/>
          <w:color w:val="000000"/>
          <w:sz w:val="28"/>
          <w:szCs w:val="28"/>
          <w:lang w:val="fr-FR"/>
        </w:rPr>
      </w:pPr>
      <w:r w:rsidRPr="002B3978">
        <w:rPr>
          <w:rFonts w:ascii="Times New Roman" w:hAnsi="Times New Roman" w:cs="Times New Roman"/>
          <w:sz w:val="28"/>
          <w:szCs w:val="28"/>
          <w:lang w:val="fr-FR"/>
        </w:rPr>
        <w:t xml:space="preserve">2) approche basée sur les rôles - chaque participant, fait, objet des activités organisationnelles, financières, économiques et autres exercées dans la Société, ainsi que ses contreparties, est simultanément pris en compte dans les rôles de </w:t>
      </w:r>
      <w:r w:rsidRPr="002B3978">
        <w:rPr>
          <w:rFonts w:ascii="Times New Roman" w:hAnsi="Times New Roman" w:cs="Times New Roman"/>
          <w:color w:val="000000"/>
          <w:sz w:val="28"/>
          <w:szCs w:val="28"/>
          <w:lang w:val="fr-FR"/>
        </w:rPr>
        <w:t>sujet et objet de sécurité, source et objet de menace de corruption et autres infractions ;</w:t>
      </w:r>
    </w:p>
    <w:p w14:paraId="2F7051C8" w14:textId="69F20519" w:rsidR="00C32649" w:rsidRPr="009505E1" w:rsidRDefault="007A3C1D" w:rsidP="00C32649">
      <w:pPr>
        <w:tabs>
          <w:tab w:val="left" w:pos="2802"/>
        </w:tabs>
        <w:rPr>
          <w:rFonts w:ascii="Times New Roman" w:hAnsi="Times New Roman" w:cs="Times New Roman"/>
          <w:sz w:val="28"/>
          <w:szCs w:val="28"/>
          <w:lang w:val="fr-FR"/>
        </w:rPr>
      </w:pPr>
      <w:r w:rsidRPr="002B3978">
        <w:rPr>
          <w:rFonts w:ascii="Times New Roman" w:hAnsi="Times New Roman" w:cs="Times New Roman"/>
          <w:color w:val="000000"/>
          <w:sz w:val="28"/>
          <w:szCs w:val="28"/>
          <w:lang w:val="fr-FR"/>
        </w:rPr>
        <w:t xml:space="preserve">3) approche basée sur les risques - </w:t>
      </w:r>
      <w:r w:rsidRPr="002B3978">
        <w:rPr>
          <w:rFonts w:ascii="Times New Roman" w:hAnsi="Times New Roman" w:cs="Times New Roman"/>
          <w:sz w:val="28"/>
          <w:szCs w:val="28"/>
          <w:lang w:val="fr-FR"/>
        </w:rPr>
        <w:t xml:space="preserve">la planification et la mise en œuvre des activités des unités </w:t>
      </w:r>
      <w:r w:rsidRPr="002B3978">
        <w:rPr>
          <w:rFonts w:ascii="Times New Roman" w:hAnsi="Times New Roman" w:cs="Times New Roman"/>
          <w:color w:val="000000" w:themeColor="text1"/>
          <w:sz w:val="28"/>
          <w:szCs w:val="28"/>
          <w:lang w:val="fr-FR"/>
        </w:rPr>
        <w:t xml:space="preserve">structurelles et / ou des employés dont les compétences incluent la lutte contre la corruption et autres infractions, </w:t>
      </w:r>
      <w:r w:rsidRPr="002B3978">
        <w:rPr>
          <w:rFonts w:ascii="Times New Roman" w:hAnsi="Times New Roman" w:cs="Times New Roman"/>
          <w:sz w:val="28"/>
          <w:szCs w:val="28"/>
          <w:lang w:val="fr-FR"/>
        </w:rPr>
        <w:t xml:space="preserve">sur la base de l'analyse et de l'évaluation des risques identifiés inhérents aux processus opérationnels mis en œuvre dans </w:t>
      </w:r>
      <w:r w:rsidR="00411695">
        <w:rPr>
          <w:rFonts w:ascii="Times New Roman" w:hAnsi="Times New Roman" w:cs="Times New Roman"/>
          <w:sz w:val="28"/>
          <w:szCs w:val="28"/>
          <w:lang w:val="fr-FR"/>
        </w:rPr>
        <w:t>l’Entreprise</w:t>
      </w:r>
      <w:r w:rsidRPr="002B3978">
        <w:rPr>
          <w:rFonts w:ascii="Times New Roman" w:hAnsi="Times New Roman" w:cs="Times New Roman"/>
          <w:sz w:val="28"/>
          <w:szCs w:val="28"/>
          <w:lang w:val="fr-FR"/>
        </w:rPr>
        <w:t xml:space="preserve"> ainsi que de la concentration des efforts anti-corruption dans des installations précédemment soumises à la corruption</w:t>
      </w:r>
      <w:r w:rsidR="00BD35C9">
        <w:rPr>
          <w:rFonts w:ascii="Times New Roman" w:hAnsi="Times New Roman" w:cs="Times New Roman"/>
          <w:sz w:val="28"/>
          <w:szCs w:val="28"/>
          <w:lang w:val="fr-FR"/>
        </w:rPr>
        <w:t xml:space="preserve"> </w:t>
      </w:r>
      <w:r w:rsidRPr="002B3978">
        <w:rPr>
          <w:rFonts w:ascii="Times New Roman" w:hAnsi="Times New Roman" w:cs="Times New Roman"/>
          <w:sz w:val="28"/>
          <w:szCs w:val="28"/>
          <w:lang w:val="fr-FR"/>
        </w:rPr>
        <w:t>;</w:t>
      </w:r>
    </w:p>
    <w:p w14:paraId="02FE35D5" w14:textId="68311D1C" w:rsidR="00C32649" w:rsidRPr="009505E1" w:rsidRDefault="007A3C1D" w:rsidP="00C32649">
      <w:pPr>
        <w:rPr>
          <w:rFonts w:ascii="Times New Roman" w:hAnsi="Times New Roman" w:cs="Times New Roman"/>
          <w:color w:val="000000" w:themeColor="text1"/>
          <w:sz w:val="28"/>
          <w:szCs w:val="28"/>
          <w:lang w:val="fr-FR"/>
        </w:rPr>
      </w:pPr>
      <w:r w:rsidRPr="00177243">
        <w:rPr>
          <w:rFonts w:ascii="Times New Roman" w:hAnsi="Times New Roman" w:cs="Times New Roman"/>
          <w:color w:val="000000" w:themeColor="text1"/>
          <w:sz w:val="28"/>
          <w:szCs w:val="28"/>
          <w:lang w:val="fr-FR"/>
        </w:rPr>
        <w:t xml:space="preserve">3.3. Dans le cadre de la lutte contre la corruption, </w:t>
      </w:r>
      <w:r w:rsidR="00411695">
        <w:rPr>
          <w:rFonts w:ascii="Times New Roman" w:hAnsi="Times New Roman" w:cs="Times New Roman"/>
          <w:color w:val="000000" w:themeColor="text1"/>
          <w:sz w:val="28"/>
          <w:szCs w:val="28"/>
          <w:lang w:val="fr-FR"/>
        </w:rPr>
        <w:t>l’Entreprise</w:t>
      </w:r>
      <w:r w:rsidRPr="00177243">
        <w:rPr>
          <w:rFonts w:ascii="Times New Roman" w:hAnsi="Times New Roman" w:cs="Times New Roman"/>
          <w:color w:val="000000" w:themeColor="text1"/>
          <w:sz w:val="28"/>
          <w:szCs w:val="28"/>
          <w:lang w:val="fr-FR"/>
        </w:rPr>
        <w:t xml:space="preserve"> et ses organisations utilisent les outils standard suivants :</w:t>
      </w:r>
    </w:p>
    <w:p w14:paraId="6D63ED7D" w14:textId="77777777" w:rsidR="00C32649" w:rsidRPr="009505E1" w:rsidRDefault="007A3C1D" w:rsidP="00C32649">
      <w:pPr>
        <w:rPr>
          <w:rFonts w:ascii="Times New Roman" w:hAnsi="Times New Roman" w:cs="Times New Roman"/>
          <w:color w:val="000000" w:themeColor="text1"/>
          <w:sz w:val="28"/>
          <w:szCs w:val="28"/>
          <w:lang w:val="fr-FR"/>
        </w:rPr>
      </w:pPr>
      <w:r w:rsidRPr="002B3978">
        <w:rPr>
          <w:rFonts w:ascii="Times New Roman" w:hAnsi="Times New Roman" w:cs="Times New Roman"/>
          <w:color w:val="000000" w:themeColor="text1"/>
          <w:sz w:val="28"/>
          <w:szCs w:val="28"/>
          <w:lang w:val="fr-FR"/>
        </w:rPr>
        <w:t>1) modélisation des menaces, options pour leur mise en œuvre, vulnérabilités utilisées par les sources de menaces, pertes possibles et étendue des dommages potentiels ;</w:t>
      </w:r>
    </w:p>
    <w:p w14:paraId="2D9ACEB2" w14:textId="77777777" w:rsidR="00C32649" w:rsidRPr="009505E1" w:rsidRDefault="007A3C1D" w:rsidP="00C32649">
      <w:pPr>
        <w:rPr>
          <w:rFonts w:ascii="Times New Roman" w:hAnsi="Times New Roman" w:cs="Times New Roman"/>
          <w:sz w:val="28"/>
          <w:szCs w:val="28"/>
          <w:lang w:val="fr-FR"/>
        </w:rPr>
      </w:pPr>
      <w:r w:rsidRPr="002B3978">
        <w:rPr>
          <w:rFonts w:ascii="Times New Roman" w:hAnsi="Times New Roman" w:cs="Times New Roman"/>
          <w:sz w:val="28"/>
          <w:szCs w:val="28"/>
          <w:lang w:val="fr-FR"/>
        </w:rPr>
        <w:lastRenderedPageBreak/>
        <w:t>2) automatisation des processus de gestion des processus anti-corruption ;</w:t>
      </w:r>
    </w:p>
    <w:p w14:paraId="26F85E01" w14:textId="04BA76BD" w:rsidR="00C32649" w:rsidRPr="009505E1" w:rsidRDefault="007A3C1D" w:rsidP="00C32649">
      <w:pPr>
        <w:rPr>
          <w:rFonts w:ascii="Times New Roman" w:hAnsi="Times New Roman" w:cs="Times New Roman"/>
          <w:sz w:val="28"/>
          <w:szCs w:val="28"/>
          <w:lang w:val="fr-FR"/>
        </w:rPr>
      </w:pPr>
      <w:r w:rsidRPr="002B3978">
        <w:rPr>
          <w:rFonts w:ascii="Times New Roman" w:hAnsi="Times New Roman" w:cs="Times New Roman"/>
          <w:sz w:val="28"/>
          <w:szCs w:val="28"/>
          <w:lang w:val="fr-FR"/>
        </w:rPr>
        <w:t>3) contrôle (planification, comptabilité, analyse de l'état et / ou de la vulnérabilité) des actifs de l</w:t>
      </w:r>
      <w:r w:rsidR="00411695">
        <w:rPr>
          <w:rFonts w:ascii="Times New Roman" w:hAnsi="Times New Roman" w:cs="Times New Roman"/>
          <w:sz w:val="28"/>
          <w:szCs w:val="28"/>
          <w:lang w:val="fr-FR"/>
        </w:rPr>
        <w:t xml:space="preserve">’Entreprise </w:t>
      </w:r>
      <w:r w:rsidRPr="002B3978">
        <w:rPr>
          <w:rFonts w:ascii="Times New Roman" w:hAnsi="Times New Roman" w:cs="Times New Roman"/>
          <w:sz w:val="28"/>
          <w:szCs w:val="28"/>
          <w:lang w:val="fr-FR"/>
        </w:rPr>
        <w:t xml:space="preserve">et (ou) </w:t>
      </w:r>
      <w:r w:rsidR="00411695">
        <w:rPr>
          <w:rFonts w:ascii="Times New Roman" w:hAnsi="Times New Roman" w:cs="Times New Roman"/>
          <w:sz w:val="28"/>
          <w:szCs w:val="28"/>
          <w:lang w:val="fr-FR"/>
        </w:rPr>
        <w:t xml:space="preserve">de </w:t>
      </w:r>
      <w:r w:rsidRPr="002B3978">
        <w:rPr>
          <w:rFonts w:ascii="Times New Roman" w:hAnsi="Times New Roman" w:cs="Times New Roman"/>
          <w:sz w:val="28"/>
          <w:szCs w:val="28"/>
          <w:lang w:val="fr-FR"/>
        </w:rPr>
        <w:t>son organisation, ainsi que l'exposition des employés aux facteurs de corruption (impacts), une évaluation continue de l'acceptabilité des risques identifiés, de leur probabilité, des orientations et de la portée de leur mise en œuvre sur la base des éléments suivants</w:t>
      </w:r>
      <w:r w:rsidR="00BD35C9">
        <w:rPr>
          <w:rFonts w:ascii="Times New Roman" w:hAnsi="Times New Roman" w:cs="Times New Roman"/>
          <w:sz w:val="28"/>
          <w:szCs w:val="28"/>
          <w:lang w:val="fr-FR"/>
        </w:rPr>
        <w:t xml:space="preserve"> </w:t>
      </w:r>
      <w:r w:rsidRPr="002B3978">
        <w:rPr>
          <w:rFonts w:ascii="Times New Roman" w:hAnsi="Times New Roman" w:cs="Times New Roman"/>
          <w:sz w:val="28"/>
          <w:szCs w:val="28"/>
          <w:lang w:val="fr-FR"/>
        </w:rPr>
        <w:t>: collecte, analyse et synthèse d'informations pertinentes ;</w:t>
      </w:r>
    </w:p>
    <w:p w14:paraId="213B0FF3" w14:textId="77777777" w:rsidR="00C32649" w:rsidRPr="009505E1" w:rsidRDefault="007A3C1D" w:rsidP="00C32649">
      <w:pPr>
        <w:rPr>
          <w:rFonts w:ascii="Times New Roman" w:hAnsi="Times New Roman" w:cs="Times New Roman"/>
          <w:sz w:val="28"/>
          <w:szCs w:val="28"/>
          <w:lang w:val="fr-FR"/>
        </w:rPr>
      </w:pPr>
      <w:r w:rsidRPr="002B3978">
        <w:rPr>
          <w:rFonts w:ascii="Times New Roman" w:hAnsi="Times New Roman" w:cs="Times New Roman"/>
          <w:sz w:val="28"/>
          <w:szCs w:val="28"/>
          <w:lang w:val="fr-FR"/>
        </w:rPr>
        <w:t>4) information, au fur et à mesure de l'évolution des résultats des propositions de contrôle et des projets de décision sur l'utilisation du contrôle et (ou) des actions correctives.</w:t>
      </w:r>
    </w:p>
    <w:p w14:paraId="71DFB0F8" w14:textId="77777777" w:rsidR="00C32649" w:rsidRPr="009505E1" w:rsidRDefault="007A3C1D" w:rsidP="00C32649">
      <w:pPr>
        <w:rPr>
          <w:rStyle w:val="FontStyle18"/>
          <w:sz w:val="28"/>
          <w:szCs w:val="28"/>
          <w:lang w:val="fr-FR"/>
        </w:rPr>
      </w:pPr>
      <w:r w:rsidRPr="002B3978">
        <w:rPr>
          <w:rFonts w:ascii="Times New Roman" w:hAnsi="Times New Roman" w:cs="Times New Roman"/>
          <w:sz w:val="28"/>
          <w:szCs w:val="28"/>
          <w:lang w:val="fr-FR"/>
        </w:rPr>
        <w:t>5) méthodologie, en tant que support organisationnel, consultatif et méthodologique sur les questions suivantes (mais pas exclusivement) :</w:t>
      </w:r>
    </w:p>
    <w:p w14:paraId="2D95162D" w14:textId="1AFA7387" w:rsidR="00C32649" w:rsidRPr="009505E1" w:rsidRDefault="007A3C1D" w:rsidP="00C32649">
      <w:pPr>
        <w:rPr>
          <w:rStyle w:val="FontStyle18"/>
          <w:sz w:val="28"/>
          <w:szCs w:val="28"/>
          <w:lang w:val="fr-FR"/>
        </w:rPr>
      </w:pPr>
      <w:proofErr w:type="gramStart"/>
      <w:r w:rsidRPr="0092368A">
        <w:rPr>
          <w:rStyle w:val="FontStyle18"/>
          <w:sz w:val="28"/>
          <w:szCs w:val="28"/>
          <w:lang w:val="fr-FR"/>
        </w:rPr>
        <w:t>respect</w:t>
      </w:r>
      <w:proofErr w:type="gramEnd"/>
      <w:r w:rsidRPr="0092368A">
        <w:rPr>
          <w:rStyle w:val="FontStyle18"/>
          <w:sz w:val="28"/>
          <w:szCs w:val="28"/>
          <w:lang w:val="fr-FR"/>
        </w:rPr>
        <w:t xml:space="preserve"> par les employés de </w:t>
      </w:r>
      <w:r w:rsidR="00411695">
        <w:rPr>
          <w:rStyle w:val="FontStyle18"/>
          <w:sz w:val="28"/>
          <w:szCs w:val="28"/>
          <w:lang w:val="fr-FR"/>
        </w:rPr>
        <w:t>l’Entreprise</w:t>
      </w:r>
      <w:r w:rsidRPr="0092368A">
        <w:rPr>
          <w:rStyle w:val="FontStyle18"/>
          <w:sz w:val="28"/>
          <w:szCs w:val="28"/>
          <w:lang w:val="fr-FR"/>
        </w:rPr>
        <w:t xml:space="preserve"> et de ses organisations des restrictions et interdictions, impératifs de prévention ou de résolution des conflits d'intérêts, s'acquittant d'autres obligations définies par la législation de la Fédération de Russie (ci-après « les exigences en matière de comportement officiel ») ;</w:t>
      </w:r>
    </w:p>
    <w:p w14:paraId="4B808E65" w14:textId="0069DE4C" w:rsidR="00C32649" w:rsidRPr="009505E1" w:rsidRDefault="007A3C1D" w:rsidP="00C32649">
      <w:pPr>
        <w:rPr>
          <w:rStyle w:val="FontStyle18"/>
          <w:sz w:val="28"/>
          <w:szCs w:val="28"/>
          <w:lang w:val="fr-FR"/>
        </w:rPr>
      </w:pPr>
      <w:proofErr w:type="gramStart"/>
      <w:r w:rsidRPr="0092368A">
        <w:rPr>
          <w:rStyle w:val="FontStyle18"/>
          <w:sz w:val="28"/>
          <w:szCs w:val="28"/>
          <w:lang w:val="fr-FR"/>
        </w:rPr>
        <w:t>appui</w:t>
      </w:r>
      <w:proofErr w:type="gramEnd"/>
      <w:r w:rsidRPr="0092368A">
        <w:rPr>
          <w:rStyle w:val="FontStyle18"/>
          <w:sz w:val="28"/>
          <w:szCs w:val="28"/>
          <w:lang w:val="fr-FR"/>
        </w:rPr>
        <w:t xml:space="preserve"> consultatif sur l'application des exigences de performance dans la pratique;</w:t>
      </w:r>
    </w:p>
    <w:p w14:paraId="1DE38E90" w14:textId="77777777" w:rsidR="00C32649" w:rsidRPr="009505E1" w:rsidRDefault="007A3C1D" w:rsidP="00C32649">
      <w:pPr>
        <w:rPr>
          <w:rStyle w:val="FontStyle18"/>
          <w:sz w:val="28"/>
          <w:szCs w:val="28"/>
          <w:lang w:val="fr-FR"/>
        </w:rPr>
      </w:pPr>
      <w:proofErr w:type="gramStart"/>
      <w:r w:rsidRPr="0092368A">
        <w:rPr>
          <w:rStyle w:val="FontStyle18"/>
          <w:sz w:val="28"/>
          <w:szCs w:val="28"/>
          <w:lang w:val="fr-FR"/>
        </w:rPr>
        <w:t>éducation</w:t>
      </w:r>
      <w:proofErr w:type="gramEnd"/>
      <w:r w:rsidRPr="0092368A">
        <w:rPr>
          <w:rStyle w:val="FontStyle18"/>
          <w:sz w:val="28"/>
          <w:szCs w:val="28"/>
          <w:lang w:val="fr-FR"/>
        </w:rPr>
        <w:t xml:space="preserve"> juridique des employés ;</w:t>
      </w:r>
    </w:p>
    <w:p w14:paraId="3DE0E3EF" w14:textId="77777777" w:rsidR="00C32649" w:rsidRPr="009505E1" w:rsidRDefault="007A3C1D" w:rsidP="00C32649">
      <w:pPr>
        <w:rPr>
          <w:rStyle w:val="FontStyle18"/>
          <w:sz w:val="28"/>
          <w:szCs w:val="28"/>
          <w:lang w:val="fr-FR"/>
        </w:rPr>
      </w:pPr>
      <w:proofErr w:type="gramStart"/>
      <w:r w:rsidRPr="0092368A">
        <w:rPr>
          <w:rStyle w:val="FontStyle18"/>
          <w:sz w:val="28"/>
          <w:szCs w:val="28"/>
          <w:lang w:val="fr-FR"/>
        </w:rPr>
        <w:t>déroulement</w:t>
      </w:r>
      <w:proofErr w:type="gramEnd"/>
      <w:r w:rsidRPr="0092368A">
        <w:rPr>
          <w:rStyle w:val="FontStyle18"/>
          <w:sz w:val="28"/>
          <w:szCs w:val="28"/>
          <w:lang w:val="fr-FR"/>
        </w:rPr>
        <w:t xml:space="preserve"> des audits internes ;</w:t>
      </w:r>
    </w:p>
    <w:p w14:paraId="77951572" w14:textId="3E12A6EE" w:rsidR="00C32649" w:rsidRPr="009505E1" w:rsidRDefault="007A3C1D" w:rsidP="00C32649">
      <w:pPr>
        <w:rPr>
          <w:rStyle w:val="FontStyle18"/>
          <w:sz w:val="28"/>
          <w:szCs w:val="28"/>
          <w:lang w:val="fr-FR"/>
        </w:rPr>
      </w:pPr>
      <w:proofErr w:type="gramStart"/>
      <w:r w:rsidRPr="0092368A">
        <w:rPr>
          <w:rStyle w:val="FontStyle18"/>
          <w:sz w:val="28"/>
          <w:szCs w:val="28"/>
          <w:lang w:val="fr-FR"/>
        </w:rPr>
        <w:t>vérification</w:t>
      </w:r>
      <w:proofErr w:type="gramEnd"/>
      <w:r w:rsidRPr="0092368A">
        <w:rPr>
          <w:rStyle w:val="FontStyle18"/>
          <w:sz w:val="28"/>
          <w:szCs w:val="28"/>
          <w:lang w:val="fr-FR"/>
        </w:rPr>
        <w:t xml:space="preserve"> de l'exactitude et de l'exhaustivité des informations relatives aux revenus, aux dépenses, aux biens et aux biens immobiliers soumises par les employés et les citoyens qui postulent à des postes au sein de </w:t>
      </w:r>
      <w:r w:rsidR="00411695">
        <w:rPr>
          <w:rStyle w:val="FontStyle18"/>
          <w:sz w:val="28"/>
          <w:szCs w:val="28"/>
          <w:lang w:val="fr-FR"/>
        </w:rPr>
        <w:t>l’Entreprise</w:t>
      </w:r>
      <w:r w:rsidRPr="0092368A">
        <w:rPr>
          <w:rStyle w:val="FontStyle18"/>
          <w:sz w:val="28"/>
          <w:szCs w:val="28"/>
          <w:lang w:val="fr-FR"/>
        </w:rPr>
        <w:t>, conformément aux lois et règlements en vigueur de la Fédération de Russie ;</w:t>
      </w:r>
    </w:p>
    <w:p w14:paraId="2D64BD83" w14:textId="77777777" w:rsidR="00C32649" w:rsidRPr="009505E1" w:rsidRDefault="007A3C1D" w:rsidP="00C32649">
      <w:pPr>
        <w:rPr>
          <w:rStyle w:val="FontStyle18"/>
          <w:sz w:val="28"/>
          <w:szCs w:val="28"/>
          <w:lang w:val="fr-FR"/>
        </w:rPr>
      </w:pPr>
      <w:proofErr w:type="gramStart"/>
      <w:r w:rsidRPr="0092368A">
        <w:rPr>
          <w:rStyle w:val="FontStyle18"/>
          <w:sz w:val="28"/>
          <w:szCs w:val="28"/>
          <w:lang w:val="fr-FR"/>
        </w:rPr>
        <w:t>préparation</w:t>
      </w:r>
      <w:proofErr w:type="gramEnd"/>
      <w:r w:rsidRPr="0092368A">
        <w:rPr>
          <w:rStyle w:val="FontStyle18"/>
          <w:sz w:val="28"/>
          <w:szCs w:val="28"/>
          <w:lang w:val="fr-FR"/>
        </w:rPr>
        <w:t>, notamment de compétences en matière de lutte contre la corruption, de projets d'actes juridiques normatifs locaux et normatifs, notamment la lutte contre la corruption ;</w:t>
      </w:r>
    </w:p>
    <w:p w14:paraId="0CC71140" w14:textId="09A54F9B" w:rsidR="00C32649" w:rsidRPr="009505E1" w:rsidRDefault="007A3C1D" w:rsidP="00C32649">
      <w:pPr>
        <w:rPr>
          <w:rStyle w:val="FontStyle18"/>
          <w:sz w:val="28"/>
          <w:szCs w:val="28"/>
          <w:lang w:val="fr-FR"/>
        </w:rPr>
      </w:pPr>
      <w:proofErr w:type="gramStart"/>
      <w:r w:rsidRPr="0092368A">
        <w:rPr>
          <w:rStyle w:val="FontStyle18"/>
          <w:sz w:val="28"/>
          <w:szCs w:val="28"/>
          <w:lang w:val="fr-FR"/>
        </w:rPr>
        <w:t>interaction</w:t>
      </w:r>
      <w:proofErr w:type="gramEnd"/>
      <w:r w:rsidRPr="0092368A">
        <w:rPr>
          <w:rStyle w:val="FontStyle18"/>
          <w:sz w:val="28"/>
          <w:szCs w:val="28"/>
          <w:lang w:val="fr-FR"/>
        </w:rPr>
        <w:t xml:space="preserve"> avec les organismes chargés de l'application de la loi dans le domaine d'activité établi.</w:t>
      </w:r>
    </w:p>
    <w:p w14:paraId="4BED82BD" w14:textId="77777777" w:rsidR="00C32649" w:rsidRPr="009505E1" w:rsidRDefault="00B738DD" w:rsidP="00C32649">
      <w:pPr>
        <w:jc w:val="center"/>
        <w:rPr>
          <w:rFonts w:ascii="Times New Roman" w:hAnsi="Times New Roman" w:cs="Times New Roman"/>
          <w:color w:val="000000"/>
          <w:sz w:val="28"/>
          <w:szCs w:val="28"/>
          <w:lang w:val="fr-FR"/>
        </w:rPr>
      </w:pPr>
    </w:p>
    <w:p w14:paraId="71BD793B" w14:textId="5BCC952A" w:rsidR="00C32649" w:rsidRPr="009505E1" w:rsidRDefault="007A3C1D" w:rsidP="00C32649">
      <w:pPr>
        <w:ind w:firstLine="0"/>
        <w:jc w:val="center"/>
        <w:rPr>
          <w:rFonts w:ascii="Times New Roman" w:hAnsi="Times New Roman" w:cs="Times New Roman"/>
          <w:sz w:val="28"/>
          <w:szCs w:val="28"/>
          <w:lang w:val="fr-FR"/>
        </w:rPr>
      </w:pPr>
      <w:r w:rsidRPr="002B3978">
        <w:rPr>
          <w:rFonts w:ascii="Times New Roman" w:hAnsi="Times New Roman" w:cs="Times New Roman"/>
          <w:color w:val="000000"/>
          <w:sz w:val="28"/>
          <w:szCs w:val="28"/>
          <w:lang w:val="fr-FR"/>
        </w:rPr>
        <w:t xml:space="preserve">4. Les unités structurelles et </w:t>
      </w:r>
      <w:r w:rsidRPr="002B3978">
        <w:rPr>
          <w:rFonts w:ascii="Times New Roman" w:hAnsi="Times New Roman" w:cs="Times New Roman"/>
          <w:sz w:val="28"/>
          <w:szCs w:val="28"/>
          <w:lang w:val="fr-FR"/>
        </w:rPr>
        <w:t xml:space="preserve">responsables de </w:t>
      </w:r>
      <w:r w:rsidR="00411695">
        <w:rPr>
          <w:rFonts w:ascii="Times New Roman" w:hAnsi="Times New Roman" w:cs="Times New Roman"/>
          <w:sz w:val="28"/>
          <w:szCs w:val="28"/>
          <w:lang w:val="fr-FR"/>
        </w:rPr>
        <w:t>l’Entreprise</w:t>
      </w:r>
      <w:r w:rsidRPr="002B3978">
        <w:rPr>
          <w:rFonts w:ascii="Times New Roman" w:hAnsi="Times New Roman" w:cs="Times New Roman"/>
          <w:sz w:val="28"/>
          <w:szCs w:val="28"/>
          <w:lang w:val="fr-FR"/>
        </w:rPr>
        <w:t xml:space="preserve"> et organisations responsables de la mise en œuvre de la politique anti-corruption</w:t>
      </w:r>
    </w:p>
    <w:p w14:paraId="0CE0ADD8" w14:textId="76360A09" w:rsidR="00C32649" w:rsidRPr="009505E1" w:rsidRDefault="007A3C1D" w:rsidP="00C32649">
      <w:pPr>
        <w:rPr>
          <w:rStyle w:val="FontStyle18"/>
          <w:sz w:val="28"/>
          <w:szCs w:val="28"/>
          <w:lang w:val="fr-FR"/>
        </w:rPr>
      </w:pPr>
      <w:r w:rsidRPr="00177243">
        <w:rPr>
          <w:rFonts w:ascii="Times New Roman" w:hAnsi="Times New Roman" w:cs="Times New Roman"/>
          <w:sz w:val="28"/>
          <w:szCs w:val="28"/>
          <w:lang w:val="fr-FR"/>
        </w:rPr>
        <w:t xml:space="preserve">4.1. La responsabilité de la mise en œuvre de la politique anti-corruption (mise en conformité avec ses principes et approches, utilisation d'outils) au sein de </w:t>
      </w:r>
      <w:r w:rsidR="00411695">
        <w:rPr>
          <w:rFonts w:ascii="Times New Roman" w:hAnsi="Times New Roman" w:cs="Times New Roman"/>
          <w:sz w:val="28"/>
          <w:szCs w:val="28"/>
          <w:lang w:val="fr-FR"/>
        </w:rPr>
        <w:t>l’Entreprise</w:t>
      </w:r>
      <w:r w:rsidRPr="00177243">
        <w:rPr>
          <w:rFonts w:ascii="Times New Roman" w:hAnsi="Times New Roman" w:cs="Times New Roman"/>
          <w:sz w:val="28"/>
          <w:szCs w:val="28"/>
          <w:lang w:val="fr-FR"/>
        </w:rPr>
        <w:t xml:space="preserve"> et de ses organisations est attribuée aux unités et (ou) responsables engagés dans la protection des actifs, le travail avec le personnel, les travaux juridiques avec un rôle de coordination et (ou) la participation directe unités structurelles et (ou) responsables de la protection des actifs.</w:t>
      </w:r>
    </w:p>
    <w:p w14:paraId="2279F00B" w14:textId="77777777" w:rsidR="00C32649" w:rsidRPr="009505E1" w:rsidRDefault="00B738DD" w:rsidP="00C32649">
      <w:pPr>
        <w:jc w:val="center"/>
        <w:rPr>
          <w:rFonts w:ascii="Times New Roman" w:hAnsi="Times New Roman" w:cs="Times New Roman"/>
          <w:color w:val="000000"/>
          <w:sz w:val="28"/>
          <w:szCs w:val="28"/>
          <w:lang w:val="fr-FR"/>
        </w:rPr>
      </w:pPr>
    </w:p>
    <w:p w14:paraId="3AFA8ECB" w14:textId="77777777" w:rsidR="00C32649" w:rsidRPr="009505E1" w:rsidRDefault="007A3C1D" w:rsidP="00C32649">
      <w:pPr>
        <w:ind w:firstLine="0"/>
        <w:jc w:val="center"/>
        <w:rPr>
          <w:rFonts w:ascii="Times New Roman" w:hAnsi="Times New Roman" w:cs="Times New Roman"/>
          <w:color w:val="000000"/>
          <w:sz w:val="28"/>
          <w:szCs w:val="28"/>
          <w:lang w:val="fr-FR"/>
        </w:rPr>
      </w:pPr>
      <w:r w:rsidRPr="002B3978">
        <w:rPr>
          <w:rFonts w:ascii="Times New Roman" w:hAnsi="Times New Roman" w:cs="Times New Roman"/>
          <w:color w:val="000000"/>
          <w:sz w:val="28"/>
          <w:szCs w:val="28"/>
          <w:lang w:val="fr-FR"/>
        </w:rPr>
        <w:t>5. Références normatives</w:t>
      </w:r>
    </w:p>
    <w:p w14:paraId="3944CF73" w14:textId="77777777" w:rsidR="00C32649" w:rsidRPr="009505E1" w:rsidRDefault="007A3C1D" w:rsidP="00C32649">
      <w:pPr>
        <w:rPr>
          <w:rFonts w:ascii="Times New Roman" w:hAnsi="Times New Roman" w:cs="Times New Roman"/>
          <w:sz w:val="28"/>
          <w:szCs w:val="28"/>
          <w:lang w:val="fr-FR"/>
        </w:rPr>
      </w:pPr>
      <w:r w:rsidRPr="00177243">
        <w:rPr>
          <w:rFonts w:ascii="Times New Roman" w:hAnsi="Times New Roman" w:cs="Times New Roman"/>
          <w:color w:val="000000"/>
          <w:sz w:val="28"/>
          <w:szCs w:val="28"/>
          <w:lang w:val="fr-FR"/>
        </w:rPr>
        <w:t>5.1.</w:t>
      </w:r>
      <w:r w:rsidRPr="00177243">
        <w:rPr>
          <w:rFonts w:ascii="Times New Roman" w:hAnsi="Times New Roman" w:cs="Times New Roman"/>
          <w:sz w:val="28"/>
          <w:szCs w:val="28"/>
          <w:lang w:val="fr-FR"/>
        </w:rPr>
        <w:t xml:space="preserve"> Constitution de la Fédération de Russie.</w:t>
      </w:r>
    </w:p>
    <w:p w14:paraId="1FD7301E" w14:textId="77777777" w:rsidR="00C32649" w:rsidRPr="009505E1" w:rsidRDefault="007A3C1D" w:rsidP="00C32649">
      <w:pPr>
        <w:rPr>
          <w:rFonts w:ascii="Times New Roman" w:hAnsi="Times New Roman" w:cs="Times New Roman"/>
          <w:sz w:val="28"/>
          <w:szCs w:val="28"/>
          <w:lang w:val="fr-FR"/>
        </w:rPr>
      </w:pPr>
      <w:r w:rsidRPr="00487CB3">
        <w:rPr>
          <w:rFonts w:ascii="Times New Roman" w:hAnsi="Times New Roman" w:cs="Times New Roman"/>
          <w:sz w:val="28"/>
          <w:szCs w:val="28"/>
          <w:lang w:val="fr-FR"/>
        </w:rPr>
        <w:t>5.2. Lois fédérales :</w:t>
      </w:r>
    </w:p>
    <w:p w14:paraId="1D5DB15D" w14:textId="7ADA3E56" w:rsidR="00C32649" w:rsidRPr="009505E1" w:rsidRDefault="007A3C1D" w:rsidP="00C32649">
      <w:pPr>
        <w:rPr>
          <w:rFonts w:ascii="Times New Roman" w:hAnsi="Times New Roman" w:cs="Times New Roman"/>
          <w:bCs/>
          <w:sz w:val="28"/>
          <w:szCs w:val="28"/>
          <w:lang w:val="fr-FR"/>
        </w:rPr>
      </w:pPr>
      <w:r w:rsidRPr="00487CB3">
        <w:rPr>
          <w:rFonts w:ascii="Times New Roman" w:hAnsi="Times New Roman" w:cs="Times New Roman"/>
          <w:bCs/>
          <w:sz w:val="28"/>
          <w:szCs w:val="28"/>
          <w:lang w:val="fr-FR"/>
        </w:rPr>
        <w:t xml:space="preserve">a) du 25 décembre 2008, N° 230-FZ </w:t>
      </w:r>
      <w:r w:rsidR="00EC07B9">
        <w:rPr>
          <w:rFonts w:ascii="Times New Roman" w:hAnsi="Times New Roman" w:cs="Times New Roman"/>
          <w:bCs/>
          <w:sz w:val="28"/>
          <w:szCs w:val="28"/>
          <w:lang w:val="fr-FR"/>
        </w:rPr>
        <w:t>sur le c</w:t>
      </w:r>
      <w:r w:rsidRPr="00487CB3">
        <w:rPr>
          <w:rFonts w:ascii="Times New Roman" w:hAnsi="Times New Roman" w:cs="Times New Roman"/>
          <w:bCs/>
          <w:sz w:val="28"/>
          <w:szCs w:val="28"/>
          <w:lang w:val="fr-FR"/>
        </w:rPr>
        <w:t>ontrôle de la conformité des dépenses des personnes occupant des postes vacants au gouvernement et des autres personnes avec leurs revenus ;</w:t>
      </w:r>
    </w:p>
    <w:p w14:paraId="2E69F4AF" w14:textId="1EA3651F" w:rsidR="00C32649" w:rsidRPr="009505E1" w:rsidRDefault="007A3C1D" w:rsidP="00C32649">
      <w:pPr>
        <w:rPr>
          <w:rFonts w:ascii="Times New Roman" w:hAnsi="Times New Roman" w:cs="Times New Roman"/>
          <w:color w:val="000000"/>
          <w:sz w:val="28"/>
          <w:szCs w:val="28"/>
          <w:lang w:val="fr-FR"/>
        </w:rPr>
      </w:pPr>
      <w:r w:rsidRPr="00177243">
        <w:rPr>
          <w:rFonts w:ascii="Times New Roman" w:hAnsi="Times New Roman" w:cs="Times New Roman"/>
          <w:bCs/>
          <w:sz w:val="28"/>
          <w:szCs w:val="28"/>
          <w:lang w:val="fr-FR"/>
        </w:rPr>
        <w:lastRenderedPageBreak/>
        <w:t xml:space="preserve">b) du 25 décembre 2008, N° 273-З </w:t>
      </w:r>
      <w:r w:rsidR="00EC07B9">
        <w:rPr>
          <w:rFonts w:ascii="Times New Roman" w:hAnsi="Times New Roman" w:cs="Times New Roman"/>
          <w:bCs/>
          <w:sz w:val="28"/>
          <w:szCs w:val="28"/>
          <w:lang w:val="fr-FR"/>
        </w:rPr>
        <w:t>sur la l</w:t>
      </w:r>
      <w:r w:rsidRPr="00177243">
        <w:rPr>
          <w:rFonts w:ascii="Times New Roman" w:hAnsi="Times New Roman" w:cs="Times New Roman"/>
          <w:bCs/>
          <w:sz w:val="28"/>
          <w:szCs w:val="28"/>
          <w:lang w:val="fr-FR"/>
        </w:rPr>
        <w:t>utte contre la corruption ;</w:t>
      </w:r>
    </w:p>
    <w:p w14:paraId="31DCA462" w14:textId="77E02AE7" w:rsidR="00C32649" w:rsidRPr="009505E1" w:rsidRDefault="009505E1" w:rsidP="00C32649">
      <w:pPr>
        <w:rPr>
          <w:rFonts w:ascii="Times New Roman" w:hAnsi="Times New Roman" w:cs="Times New Roman"/>
          <w:color w:val="000000"/>
          <w:sz w:val="28"/>
          <w:szCs w:val="28"/>
          <w:lang w:val="fr-FR"/>
        </w:rPr>
      </w:pPr>
      <w:r>
        <w:rPr>
          <w:rFonts w:ascii="Times New Roman" w:hAnsi="Times New Roman" w:cs="Times New Roman"/>
          <w:bCs/>
          <w:sz w:val="28"/>
          <w:szCs w:val="28"/>
          <w:lang w:val="fr-FR"/>
        </w:rPr>
        <w:t xml:space="preserve">c) du 17 juillet </w:t>
      </w:r>
      <w:r w:rsidR="007A3C1D" w:rsidRPr="00177243">
        <w:rPr>
          <w:rFonts w:ascii="Times New Roman" w:hAnsi="Times New Roman" w:cs="Times New Roman"/>
          <w:bCs/>
          <w:sz w:val="28"/>
          <w:szCs w:val="28"/>
          <w:lang w:val="fr-FR"/>
        </w:rPr>
        <w:t xml:space="preserve">2009 N° 172-FZ </w:t>
      </w:r>
      <w:r w:rsidR="00EC07B9">
        <w:rPr>
          <w:rFonts w:ascii="Times New Roman" w:hAnsi="Times New Roman" w:cs="Times New Roman"/>
          <w:bCs/>
          <w:sz w:val="28"/>
          <w:szCs w:val="28"/>
          <w:lang w:val="fr-FR"/>
        </w:rPr>
        <w:t>sur l’e</w:t>
      </w:r>
      <w:r w:rsidR="007A3C1D" w:rsidRPr="00177243">
        <w:rPr>
          <w:rFonts w:ascii="Times New Roman" w:hAnsi="Times New Roman" w:cs="Times New Roman"/>
          <w:bCs/>
          <w:sz w:val="28"/>
          <w:szCs w:val="28"/>
          <w:lang w:val="fr-FR"/>
        </w:rPr>
        <w:t>xamen anti-corruption d'actes réglementaires et de projets d'actes législatifs ;</w:t>
      </w:r>
    </w:p>
    <w:p w14:paraId="789B1006" w14:textId="6DDAD34F" w:rsidR="00C32649" w:rsidRPr="009505E1" w:rsidRDefault="007A3C1D" w:rsidP="00C32649">
      <w:pPr>
        <w:rPr>
          <w:rFonts w:ascii="Times New Roman" w:hAnsi="Times New Roman" w:cs="Times New Roman"/>
          <w:sz w:val="28"/>
          <w:szCs w:val="28"/>
          <w:lang w:val="fr-FR"/>
        </w:rPr>
      </w:pPr>
      <w:r w:rsidRPr="00177243">
        <w:rPr>
          <w:rFonts w:ascii="Times New Roman" w:hAnsi="Times New Roman" w:cs="Times New Roman"/>
          <w:bCs/>
          <w:sz w:val="28"/>
          <w:szCs w:val="28"/>
          <w:lang w:val="fr-FR"/>
        </w:rPr>
        <w:t>d) Code du travail de la Fédération de Russi</w:t>
      </w:r>
      <w:r w:rsidR="009505E1">
        <w:rPr>
          <w:rFonts w:ascii="Times New Roman" w:hAnsi="Times New Roman" w:cs="Times New Roman"/>
          <w:bCs/>
          <w:sz w:val="28"/>
          <w:szCs w:val="28"/>
          <w:lang w:val="fr-FR"/>
        </w:rPr>
        <w:t xml:space="preserve">e (loi fédérale N° 197-FZ du 30 </w:t>
      </w:r>
      <w:r w:rsidR="009505E1" w:rsidRPr="00177243">
        <w:rPr>
          <w:rFonts w:ascii="Times New Roman" w:hAnsi="Times New Roman" w:cs="Times New Roman"/>
          <w:bCs/>
          <w:sz w:val="28"/>
          <w:szCs w:val="28"/>
          <w:lang w:val="fr-FR"/>
        </w:rPr>
        <w:t>décembre</w:t>
      </w:r>
      <w:r w:rsidR="009505E1">
        <w:rPr>
          <w:rFonts w:ascii="Times New Roman" w:hAnsi="Times New Roman" w:cs="Times New Roman"/>
          <w:bCs/>
          <w:sz w:val="28"/>
          <w:szCs w:val="28"/>
          <w:lang w:val="fr-FR"/>
        </w:rPr>
        <w:t xml:space="preserve"> </w:t>
      </w:r>
      <w:r w:rsidRPr="00177243">
        <w:rPr>
          <w:rFonts w:ascii="Times New Roman" w:hAnsi="Times New Roman" w:cs="Times New Roman"/>
          <w:bCs/>
          <w:sz w:val="28"/>
          <w:szCs w:val="28"/>
          <w:lang w:val="fr-FR"/>
        </w:rPr>
        <w:t>2001).</w:t>
      </w:r>
    </w:p>
    <w:p w14:paraId="6FC2C0DF" w14:textId="77777777" w:rsidR="00C32649" w:rsidRPr="009505E1" w:rsidRDefault="007A3C1D" w:rsidP="00C32649">
      <w:pPr>
        <w:rPr>
          <w:rFonts w:ascii="Times New Roman" w:hAnsi="Times New Roman" w:cs="Times New Roman"/>
          <w:bCs/>
          <w:sz w:val="28"/>
          <w:szCs w:val="28"/>
          <w:lang w:val="fr-FR"/>
        </w:rPr>
      </w:pPr>
      <w:r w:rsidRPr="00487CB3">
        <w:rPr>
          <w:rFonts w:ascii="Times New Roman" w:hAnsi="Times New Roman" w:cs="Times New Roman"/>
          <w:bCs/>
          <w:sz w:val="28"/>
          <w:szCs w:val="28"/>
          <w:lang w:val="fr-FR"/>
        </w:rPr>
        <w:t>5.3. Décrets du président de la Fédération de Russie :</w:t>
      </w:r>
    </w:p>
    <w:p w14:paraId="1D6E0D3F" w14:textId="08BC7D54" w:rsidR="00C32649" w:rsidRPr="009505E1" w:rsidRDefault="007A3C1D" w:rsidP="00C32649">
      <w:pPr>
        <w:rPr>
          <w:rFonts w:ascii="Times New Roman" w:hAnsi="Times New Roman" w:cs="Times New Roman"/>
          <w:bCs/>
          <w:sz w:val="28"/>
          <w:szCs w:val="28"/>
          <w:lang w:val="fr-FR"/>
        </w:rPr>
      </w:pPr>
      <w:r>
        <w:rPr>
          <w:rFonts w:ascii="Times New Roman" w:hAnsi="Times New Roman" w:cs="Times New Roman"/>
          <w:bCs/>
          <w:sz w:val="28"/>
          <w:szCs w:val="28"/>
          <w:lang w:val="fr-FR"/>
        </w:rPr>
        <w:t>a) du 02</w:t>
      </w:r>
      <w:r w:rsidR="009505E1">
        <w:rPr>
          <w:rFonts w:ascii="Times New Roman" w:hAnsi="Times New Roman" w:cs="Times New Roman"/>
          <w:bCs/>
          <w:sz w:val="28"/>
          <w:szCs w:val="28"/>
          <w:lang w:val="fr-FR"/>
        </w:rPr>
        <w:t xml:space="preserve"> avril </w:t>
      </w:r>
      <w:r>
        <w:rPr>
          <w:rFonts w:ascii="Times New Roman" w:hAnsi="Times New Roman" w:cs="Times New Roman"/>
          <w:bCs/>
          <w:sz w:val="28"/>
          <w:szCs w:val="28"/>
          <w:lang w:val="fr-FR"/>
        </w:rPr>
        <w:t xml:space="preserve">2013 N° 309 sur les mesures d'application de certaines dispositions de la loi fédérale </w:t>
      </w:r>
      <w:r w:rsidR="00EC07B9">
        <w:rPr>
          <w:rFonts w:ascii="Times New Roman" w:hAnsi="Times New Roman" w:cs="Times New Roman"/>
          <w:bCs/>
          <w:sz w:val="28"/>
          <w:szCs w:val="28"/>
          <w:lang w:val="fr-FR"/>
        </w:rPr>
        <w:t>s</w:t>
      </w:r>
      <w:r>
        <w:rPr>
          <w:rFonts w:ascii="Times New Roman" w:hAnsi="Times New Roman" w:cs="Times New Roman"/>
          <w:bCs/>
          <w:sz w:val="28"/>
          <w:szCs w:val="28"/>
          <w:lang w:val="fr-FR"/>
        </w:rPr>
        <w:t>ur la lutte contre la corruption ;</w:t>
      </w:r>
    </w:p>
    <w:p w14:paraId="21FEE276" w14:textId="4220C5A6" w:rsidR="00C32649" w:rsidRPr="009505E1" w:rsidRDefault="007A3C1D" w:rsidP="00C32649">
      <w:pPr>
        <w:rPr>
          <w:rFonts w:ascii="Times New Roman" w:hAnsi="Times New Roman" w:cs="Times New Roman"/>
          <w:bCs/>
          <w:sz w:val="28"/>
          <w:szCs w:val="28"/>
          <w:lang w:val="fr-FR"/>
        </w:rPr>
      </w:pPr>
      <w:r>
        <w:rPr>
          <w:rFonts w:ascii="Times New Roman" w:hAnsi="Times New Roman" w:cs="Times New Roman"/>
          <w:bCs/>
          <w:sz w:val="28"/>
          <w:szCs w:val="28"/>
          <w:lang w:val="fr-FR"/>
        </w:rPr>
        <w:t>b) du 02</w:t>
      </w:r>
      <w:r w:rsidR="009505E1" w:rsidRPr="009505E1">
        <w:rPr>
          <w:rFonts w:ascii="Times New Roman" w:hAnsi="Times New Roman" w:cs="Times New Roman"/>
          <w:bCs/>
          <w:sz w:val="28"/>
          <w:szCs w:val="28"/>
          <w:lang w:val="fr-FR"/>
        </w:rPr>
        <w:t xml:space="preserve"> </w:t>
      </w:r>
      <w:r w:rsidR="009505E1">
        <w:rPr>
          <w:rFonts w:ascii="Times New Roman" w:hAnsi="Times New Roman" w:cs="Times New Roman"/>
          <w:bCs/>
          <w:sz w:val="28"/>
          <w:szCs w:val="28"/>
          <w:lang w:val="fr-FR"/>
        </w:rPr>
        <w:t xml:space="preserve">avril </w:t>
      </w:r>
      <w:r>
        <w:rPr>
          <w:rFonts w:ascii="Times New Roman" w:hAnsi="Times New Roman" w:cs="Times New Roman"/>
          <w:bCs/>
          <w:sz w:val="28"/>
          <w:szCs w:val="28"/>
          <w:lang w:val="fr-FR"/>
        </w:rPr>
        <w:t xml:space="preserve">2013 N° 310 </w:t>
      </w:r>
      <w:r w:rsidR="00EC07B9">
        <w:rPr>
          <w:rFonts w:ascii="Times New Roman" w:hAnsi="Times New Roman" w:cs="Times New Roman"/>
          <w:bCs/>
          <w:sz w:val="28"/>
          <w:szCs w:val="28"/>
          <w:lang w:val="fr-FR"/>
        </w:rPr>
        <w:t>s</w:t>
      </w:r>
      <w:r>
        <w:rPr>
          <w:rFonts w:ascii="Times New Roman" w:hAnsi="Times New Roman" w:cs="Times New Roman"/>
          <w:bCs/>
          <w:sz w:val="28"/>
          <w:szCs w:val="28"/>
          <w:lang w:val="fr-FR"/>
        </w:rPr>
        <w:t>ur les mesures d'application de certaines dispositions de la loi fédérale sur le contrôle de la conformité des dépenses des titulaires de charges publiques et d'autres personnes avec leurs revenus ;</w:t>
      </w:r>
    </w:p>
    <w:p w14:paraId="4A4281AA" w14:textId="29A59B15" w:rsidR="00C32649" w:rsidRPr="009505E1" w:rsidRDefault="009505E1" w:rsidP="00C32649">
      <w:pPr>
        <w:rPr>
          <w:rFonts w:ascii="Times New Roman" w:hAnsi="Times New Roman" w:cs="Times New Roman"/>
          <w:bCs/>
          <w:sz w:val="28"/>
          <w:szCs w:val="28"/>
          <w:lang w:val="fr-FR"/>
        </w:rPr>
      </w:pPr>
      <w:r>
        <w:rPr>
          <w:rFonts w:ascii="Times New Roman" w:hAnsi="Times New Roman" w:cs="Times New Roman"/>
          <w:bCs/>
          <w:sz w:val="28"/>
          <w:szCs w:val="28"/>
          <w:lang w:val="fr-FR"/>
        </w:rPr>
        <w:t>c) du 08</w:t>
      </w:r>
      <w:r w:rsidRPr="009505E1">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 xml:space="preserve">juillet </w:t>
      </w:r>
      <w:r w:rsidR="007A3C1D">
        <w:rPr>
          <w:rFonts w:ascii="Times New Roman" w:hAnsi="Times New Roman" w:cs="Times New Roman"/>
          <w:bCs/>
          <w:sz w:val="28"/>
          <w:szCs w:val="28"/>
          <w:lang w:val="fr-FR"/>
        </w:rPr>
        <w:t>2013, N° 613 «</w:t>
      </w:r>
      <w:r w:rsidR="00EC07B9">
        <w:rPr>
          <w:rFonts w:ascii="Times New Roman" w:hAnsi="Times New Roman" w:cs="Times New Roman"/>
          <w:bCs/>
          <w:sz w:val="28"/>
          <w:szCs w:val="28"/>
          <w:lang w:val="fr-FR"/>
        </w:rPr>
        <w:t xml:space="preserve"> </w:t>
      </w:r>
      <w:r w:rsidR="007A3C1D">
        <w:rPr>
          <w:rFonts w:ascii="Times New Roman" w:hAnsi="Times New Roman" w:cs="Times New Roman"/>
          <w:bCs/>
          <w:sz w:val="28"/>
          <w:szCs w:val="28"/>
          <w:lang w:val="fr-FR"/>
        </w:rPr>
        <w:t>Questions de la lutte contre la corruption</w:t>
      </w:r>
      <w:r w:rsidR="00EC07B9">
        <w:rPr>
          <w:rFonts w:ascii="Times New Roman" w:hAnsi="Times New Roman" w:cs="Times New Roman"/>
          <w:bCs/>
          <w:sz w:val="28"/>
          <w:szCs w:val="28"/>
          <w:lang w:val="fr-FR"/>
        </w:rPr>
        <w:t xml:space="preserve"> </w:t>
      </w:r>
      <w:r w:rsidR="007A3C1D">
        <w:rPr>
          <w:rFonts w:ascii="Times New Roman" w:hAnsi="Times New Roman" w:cs="Times New Roman"/>
          <w:bCs/>
          <w:sz w:val="28"/>
          <w:szCs w:val="28"/>
          <w:lang w:val="fr-FR"/>
        </w:rPr>
        <w:t>» ;</w:t>
      </w:r>
    </w:p>
    <w:p w14:paraId="74752475" w14:textId="563069EA" w:rsidR="00C32649" w:rsidRPr="009505E1" w:rsidRDefault="009505E1" w:rsidP="00C32649">
      <w:pPr>
        <w:rPr>
          <w:rFonts w:ascii="Times New Roman" w:hAnsi="Times New Roman" w:cs="Times New Roman"/>
          <w:bCs/>
          <w:sz w:val="28"/>
          <w:szCs w:val="28"/>
          <w:lang w:val="fr-FR"/>
        </w:rPr>
      </w:pPr>
      <w:r>
        <w:rPr>
          <w:rFonts w:ascii="Times New Roman" w:hAnsi="Times New Roman" w:cs="Times New Roman"/>
          <w:bCs/>
          <w:sz w:val="28"/>
          <w:szCs w:val="28"/>
          <w:lang w:val="fr-FR"/>
        </w:rPr>
        <w:t xml:space="preserve">d) du 04 novembre </w:t>
      </w:r>
      <w:r w:rsidR="007A3C1D">
        <w:rPr>
          <w:rFonts w:ascii="Times New Roman" w:hAnsi="Times New Roman" w:cs="Times New Roman"/>
          <w:bCs/>
          <w:sz w:val="28"/>
          <w:szCs w:val="28"/>
          <w:lang w:val="fr-FR"/>
        </w:rPr>
        <w:t xml:space="preserve">2014 N° 226 </w:t>
      </w:r>
      <w:r w:rsidR="00EC07B9">
        <w:rPr>
          <w:rFonts w:ascii="Times New Roman" w:hAnsi="Times New Roman" w:cs="Times New Roman"/>
          <w:bCs/>
          <w:sz w:val="28"/>
          <w:szCs w:val="28"/>
          <w:lang w:val="fr-FR"/>
        </w:rPr>
        <w:t>s</w:t>
      </w:r>
      <w:r w:rsidR="007A3C1D">
        <w:rPr>
          <w:rFonts w:ascii="Times New Roman" w:hAnsi="Times New Roman" w:cs="Times New Roman"/>
          <w:bCs/>
          <w:sz w:val="28"/>
          <w:szCs w:val="28"/>
          <w:lang w:val="fr-FR"/>
        </w:rPr>
        <w:t>ur le plan national de la lutte contre la corruption pour 2014-2015 et les amendements à certains actes du Président de la Fédération de Russie relatifs à la lutte contre la corruption.</w:t>
      </w:r>
    </w:p>
    <w:p w14:paraId="4D048434" w14:textId="77777777" w:rsidR="00C32649" w:rsidRPr="009505E1" w:rsidRDefault="007A3C1D" w:rsidP="00C32649">
      <w:pPr>
        <w:rPr>
          <w:rFonts w:ascii="Times New Roman" w:hAnsi="Times New Roman" w:cs="Times New Roman"/>
          <w:bCs/>
          <w:sz w:val="28"/>
          <w:szCs w:val="28"/>
          <w:lang w:val="fr-FR"/>
        </w:rPr>
      </w:pPr>
      <w:r w:rsidRPr="00487CB3">
        <w:rPr>
          <w:rFonts w:ascii="Times New Roman" w:hAnsi="Times New Roman" w:cs="Times New Roman"/>
          <w:bCs/>
          <w:sz w:val="28"/>
          <w:szCs w:val="28"/>
          <w:lang w:val="fr-FR"/>
        </w:rPr>
        <w:t>5.4. Décisions du gouvernement de la Fédération de Russie :</w:t>
      </w:r>
    </w:p>
    <w:p w14:paraId="4150A7B7" w14:textId="36A1F446" w:rsidR="00C32649" w:rsidRPr="009505E1" w:rsidRDefault="007A3C1D" w:rsidP="00C32649">
      <w:pPr>
        <w:rPr>
          <w:rFonts w:ascii="Times New Roman" w:hAnsi="Times New Roman" w:cs="Times New Roman"/>
          <w:bCs/>
          <w:sz w:val="28"/>
          <w:szCs w:val="28"/>
          <w:lang w:val="fr-FR"/>
        </w:rPr>
      </w:pPr>
      <w:r w:rsidRPr="00487CB3">
        <w:rPr>
          <w:rFonts w:ascii="Times New Roman" w:hAnsi="Times New Roman" w:cs="Times New Roman"/>
          <w:bCs/>
          <w:sz w:val="28"/>
          <w:szCs w:val="28"/>
          <w:lang w:val="fr-FR"/>
        </w:rPr>
        <w:t xml:space="preserve">a) du 26 février 2010, N° 96 </w:t>
      </w:r>
      <w:r w:rsidR="00EC07B9">
        <w:rPr>
          <w:rFonts w:ascii="Times New Roman" w:hAnsi="Times New Roman" w:cs="Times New Roman"/>
          <w:bCs/>
          <w:sz w:val="28"/>
          <w:szCs w:val="28"/>
          <w:lang w:val="fr-FR"/>
        </w:rPr>
        <w:t>s</w:t>
      </w:r>
      <w:r w:rsidRPr="00487CB3">
        <w:rPr>
          <w:rFonts w:ascii="Times New Roman" w:hAnsi="Times New Roman" w:cs="Times New Roman"/>
          <w:bCs/>
          <w:sz w:val="28"/>
          <w:szCs w:val="28"/>
          <w:lang w:val="fr-FR"/>
        </w:rPr>
        <w:t>ur l'examen anti-corruption d'actes juridiques réglementaires et de projets d'actes juridiques réglementaires ;</w:t>
      </w:r>
    </w:p>
    <w:p w14:paraId="4E3EF5BD" w14:textId="7E2503A8" w:rsidR="00C32649" w:rsidRPr="009505E1" w:rsidRDefault="007A3C1D" w:rsidP="00C32649">
      <w:pPr>
        <w:rPr>
          <w:rFonts w:ascii="Times New Roman" w:hAnsi="Times New Roman" w:cs="Times New Roman"/>
          <w:color w:val="000000"/>
          <w:sz w:val="28"/>
          <w:szCs w:val="28"/>
          <w:lang w:val="fr-FR"/>
        </w:rPr>
      </w:pPr>
      <w:r w:rsidRPr="00177243">
        <w:rPr>
          <w:rFonts w:ascii="Times New Roman" w:hAnsi="Times New Roman" w:cs="Times New Roman"/>
          <w:bCs/>
          <w:sz w:val="28"/>
          <w:szCs w:val="28"/>
          <w:lang w:val="fr-FR"/>
        </w:rPr>
        <w:t xml:space="preserve">b) du </w:t>
      </w:r>
      <w:r w:rsidR="009505E1">
        <w:rPr>
          <w:rFonts w:ascii="Times New Roman" w:hAnsi="Times New Roman" w:cs="Times New Roman"/>
          <w:bCs/>
          <w:sz w:val="28"/>
          <w:szCs w:val="28"/>
          <w:lang w:val="fr-FR"/>
        </w:rPr>
        <w:t>21 a</w:t>
      </w:r>
      <w:r w:rsidR="00EC07B9">
        <w:rPr>
          <w:rFonts w:ascii="Times New Roman" w:hAnsi="Times New Roman" w:cs="Times New Roman"/>
          <w:bCs/>
          <w:sz w:val="28"/>
          <w:szCs w:val="28"/>
          <w:lang w:val="fr-FR"/>
        </w:rPr>
        <w:t>oû</w:t>
      </w:r>
      <w:r w:rsidR="009505E1">
        <w:rPr>
          <w:rFonts w:ascii="Times New Roman" w:hAnsi="Times New Roman" w:cs="Times New Roman"/>
          <w:bCs/>
          <w:sz w:val="28"/>
          <w:szCs w:val="28"/>
          <w:lang w:val="fr-FR"/>
        </w:rPr>
        <w:t xml:space="preserve">t </w:t>
      </w:r>
      <w:r w:rsidRPr="00177243">
        <w:rPr>
          <w:rFonts w:ascii="Times New Roman" w:hAnsi="Times New Roman" w:cs="Times New Roman"/>
          <w:bCs/>
          <w:sz w:val="28"/>
          <w:szCs w:val="28"/>
          <w:lang w:val="fr-FR"/>
        </w:rPr>
        <w:t xml:space="preserve">2012 N° 841 </w:t>
      </w:r>
      <w:r w:rsidR="00EC07B9">
        <w:rPr>
          <w:rFonts w:ascii="Times New Roman" w:hAnsi="Times New Roman" w:cs="Times New Roman"/>
          <w:bCs/>
          <w:sz w:val="28"/>
          <w:szCs w:val="28"/>
          <w:lang w:val="fr-FR"/>
        </w:rPr>
        <w:t>s</w:t>
      </w:r>
      <w:r w:rsidRPr="00177243">
        <w:rPr>
          <w:rFonts w:ascii="Times New Roman" w:hAnsi="Times New Roman" w:cs="Times New Roman"/>
          <w:bCs/>
          <w:sz w:val="28"/>
          <w:szCs w:val="28"/>
          <w:lang w:val="fr-FR"/>
        </w:rPr>
        <w:t xml:space="preserve">ur le respect par les employés des </w:t>
      </w:r>
      <w:r w:rsidR="00411695">
        <w:rPr>
          <w:rFonts w:ascii="Times New Roman" w:hAnsi="Times New Roman" w:cs="Times New Roman"/>
          <w:bCs/>
          <w:sz w:val="28"/>
          <w:szCs w:val="28"/>
          <w:lang w:val="fr-FR"/>
        </w:rPr>
        <w:t>entreprises</w:t>
      </w:r>
      <w:r w:rsidRPr="00177243">
        <w:rPr>
          <w:rFonts w:ascii="Times New Roman" w:hAnsi="Times New Roman" w:cs="Times New Roman"/>
          <w:bCs/>
          <w:sz w:val="28"/>
          <w:szCs w:val="28"/>
          <w:lang w:val="fr-FR"/>
        </w:rPr>
        <w:t xml:space="preserve"> d'État et des sociétés d'État des dispositions de l'article 349-1 du Code du travail de la Fédération de Russie ;</w:t>
      </w:r>
    </w:p>
    <w:p w14:paraId="606640D4" w14:textId="354A4B32" w:rsidR="00C32649" w:rsidRPr="009505E1" w:rsidRDefault="007A3C1D" w:rsidP="00C32649">
      <w:pPr>
        <w:rPr>
          <w:rFonts w:ascii="Times New Roman" w:hAnsi="Times New Roman" w:cs="Times New Roman"/>
          <w:bCs/>
          <w:sz w:val="28"/>
          <w:szCs w:val="28"/>
          <w:lang w:val="fr-FR"/>
        </w:rPr>
      </w:pPr>
      <w:r w:rsidRPr="00177243">
        <w:rPr>
          <w:rFonts w:ascii="Times New Roman" w:hAnsi="Times New Roman" w:cs="Times New Roman"/>
          <w:bCs/>
          <w:sz w:val="28"/>
          <w:szCs w:val="28"/>
          <w:lang w:val="fr-FR"/>
        </w:rPr>
        <w:t xml:space="preserve">c) du 22 juillet 2013, N° 613 </w:t>
      </w:r>
      <w:r w:rsidR="00EC07B9">
        <w:rPr>
          <w:rFonts w:ascii="Times New Roman" w:hAnsi="Times New Roman" w:cs="Times New Roman"/>
          <w:bCs/>
          <w:sz w:val="28"/>
          <w:szCs w:val="28"/>
          <w:lang w:val="fr-FR"/>
        </w:rPr>
        <w:t>sur l</w:t>
      </w:r>
      <w:r w:rsidR="00091935">
        <w:rPr>
          <w:rFonts w:ascii="Times New Roman" w:hAnsi="Times New Roman" w:cs="Times New Roman"/>
          <w:bCs/>
          <w:sz w:val="28"/>
          <w:szCs w:val="28"/>
          <w:lang w:val="fr-FR"/>
        </w:rPr>
        <w:t>’</w:t>
      </w:r>
      <w:r w:rsidR="00EC07B9">
        <w:rPr>
          <w:rFonts w:ascii="Times New Roman" w:hAnsi="Times New Roman" w:cs="Times New Roman"/>
          <w:bCs/>
          <w:sz w:val="28"/>
          <w:szCs w:val="28"/>
          <w:lang w:val="fr-FR"/>
        </w:rPr>
        <w:t>i</w:t>
      </w:r>
      <w:r w:rsidRPr="00177243">
        <w:rPr>
          <w:rFonts w:ascii="Times New Roman" w:hAnsi="Times New Roman" w:cs="Times New Roman"/>
          <w:bCs/>
          <w:sz w:val="28"/>
          <w:szCs w:val="28"/>
          <w:lang w:val="fr-FR"/>
        </w:rPr>
        <w:t xml:space="preserve">nformation </w:t>
      </w:r>
      <w:r w:rsidR="00EC07B9">
        <w:rPr>
          <w:rFonts w:ascii="Times New Roman" w:hAnsi="Times New Roman" w:cs="Times New Roman"/>
          <w:bCs/>
          <w:sz w:val="28"/>
          <w:szCs w:val="28"/>
          <w:lang w:val="fr-FR"/>
        </w:rPr>
        <w:t>concernant</w:t>
      </w:r>
      <w:r w:rsidRPr="00177243">
        <w:rPr>
          <w:rFonts w:ascii="Times New Roman" w:hAnsi="Times New Roman" w:cs="Times New Roman"/>
          <w:bCs/>
          <w:sz w:val="28"/>
          <w:szCs w:val="28"/>
          <w:lang w:val="fr-FR"/>
        </w:rPr>
        <w:t xml:space="preserve"> les revenus, les dépenses, les biens et les </w:t>
      </w:r>
      <w:r w:rsidR="00EC07B9">
        <w:rPr>
          <w:rFonts w:ascii="Times New Roman" w:hAnsi="Times New Roman" w:cs="Times New Roman"/>
          <w:bCs/>
          <w:sz w:val="28"/>
          <w:szCs w:val="28"/>
          <w:lang w:val="fr-FR"/>
        </w:rPr>
        <w:t xml:space="preserve">obligations </w:t>
      </w:r>
      <w:r w:rsidR="00091935" w:rsidRPr="00091935">
        <w:rPr>
          <w:rFonts w:ascii="Times New Roman" w:hAnsi="Times New Roman" w:cs="Times New Roman"/>
          <w:bCs/>
          <w:sz w:val="28"/>
          <w:szCs w:val="28"/>
          <w:lang w:val="fr-FR"/>
        </w:rPr>
        <w:t>d'ordre patrimonial</w:t>
      </w:r>
      <w:r w:rsidR="00091935">
        <w:rPr>
          <w:rFonts w:ascii="Times New Roman" w:hAnsi="Times New Roman" w:cs="Times New Roman"/>
          <w:bCs/>
          <w:sz w:val="28"/>
          <w:szCs w:val="28"/>
          <w:lang w:val="fr-FR"/>
        </w:rPr>
        <w:t xml:space="preserve"> </w:t>
      </w:r>
      <w:r w:rsidRPr="00177243">
        <w:rPr>
          <w:rFonts w:ascii="Times New Roman" w:hAnsi="Times New Roman" w:cs="Times New Roman"/>
          <w:bCs/>
          <w:sz w:val="28"/>
          <w:szCs w:val="28"/>
          <w:lang w:val="fr-FR"/>
        </w:rPr>
        <w:t xml:space="preserve">par les citoyens qui postulent à des postes dans des organisations créées pour remplir les tâches dévolues au </w:t>
      </w:r>
      <w:r w:rsidR="00EC07B9">
        <w:rPr>
          <w:rFonts w:ascii="Times New Roman" w:hAnsi="Times New Roman" w:cs="Times New Roman"/>
          <w:bCs/>
          <w:sz w:val="28"/>
          <w:szCs w:val="28"/>
          <w:lang w:val="fr-FR"/>
        </w:rPr>
        <w:t>G</w:t>
      </w:r>
      <w:r w:rsidRPr="00177243">
        <w:rPr>
          <w:rFonts w:ascii="Times New Roman" w:hAnsi="Times New Roman" w:cs="Times New Roman"/>
          <w:bCs/>
          <w:sz w:val="28"/>
          <w:szCs w:val="28"/>
          <w:lang w:val="fr-FR"/>
        </w:rPr>
        <w:t>ouvernement de la Fédération de Russie et aux employés occupant des postes dans ces organisations</w:t>
      </w:r>
      <w:r w:rsidR="00EC07B9">
        <w:rPr>
          <w:rFonts w:ascii="Times New Roman" w:hAnsi="Times New Roman" w:cs="Times New Roman"/>
          <w:bCs/>
          <w:sz w:val="28"/>
          <w:szCs w:val="28"/>
          <w:lang w:val="fr-FR"/>
        </w:rPr>
        <w:t>,</w:t>
      </w:r>
      <w:r w:rsidRPr="00177243">
        <w:rPr>
          <w:rFonts w:ascii="Times New Roman" w:hAnsi="Times New Roman" w:cs="Times New Roman"/>
          <w:bCs/>
          <w:sz w:val="28"/>
          <w:szCs w:val="28"/>
          <w:lang w:val="fr-FR"/>
        </w:rPr>
        <w:t xml:space="preserve"> </w:t>
      </w:r>
      <w:r w:rsidR="00091935">
        <w:rPr>
          <w:rFonts w:ascii="Times New Roman" w:hAnsi="Times New Roman" w:cs="Times New Roman"/>
          <w:bCs/>
          <w:sz w:val="28"/>
          <w:szCs w:val="28"/>
          <w:lang w:val="fr-FR"/>
        </w:rPr>
        <w:t xml:space="preserve">sur la </w:t>
      </w:r>
      <w:r w:rsidRPr="00177243">
        <w:rPr>
          <w:rFonts w:ascii="Times New Roman" w:hAnsi="Times New Roman" w:cs="Times New Roman"/>
          <w:bCs/>
          <w:sz w:val="28"/>
          <w:szCs w:val="28"/>
          <w:lang w:val="fr-FR"/>
        </w:rPr>
        <w:t>vérification de l'exactitude et de l'exhaustivité de</w:t>
      </w:r>
      <w:r w:rsidR="00091935">
        <w:rPr>
          <w:rFonts w:ascii="Times New Roman" w:hAnsi="Times New Roman" w:cs="Times New Roman"/>
          <w:bCs/>
          <w:sz w:val="28"/>
          <w:szCs w:val="28"/>
          <w:lang w:val="fr-FR"/>
        </w:rPr>
        <w:t xml:space="preserve"> l’</w:t>
      </w:r>
      <w:r w:rsidRPr="00177243">
        <w:rPr>
          <w:rFonts w:ascii="Times New Roman" w:hAnsi="Times New Roman" w:cs="Times New Roman"/>
          <w:bCs/>
          <w:sz w:val="28"/>
          <w:szCs w:val="28"/>
          <w:lang w:val="fr-FR"/>
        </w:rPr>
        <w:t xml:space="preserve">information fournie et </w:t>
      </w:r>
      <w:r w:rsidR="00091935">
        <w:rPr>
          <w:rFonts w:ascii="Times New Roman" w:hAnsi="Times New Roman" w:cs="Times New Roman"/>
          <w:bCs/>
          <w:sz w:val="28"/>
          <w:szCs w:val="28"/>
          <w:lang w:val="fr-FR"/>
        </w:rPr>
        <w:t xml:space="preserve">le </w:t>
      </w:r>
      <w:r w:rsidRPr="00177243">
        <w:rPr>
          <w:rFonts w:ascii="Times New Roman" w:hAnsi="Times New Roman" w:cs="Times New Roman"/>
          <w:bCs/>
          <w:sz w:val="28"/>
          <w:szCs w:val="28"/>
          <w:lang w:val="fr-FR"/>
        </w:rPr>
        <w:t>respect par les employés des exigences du comportement officiel ;</w:t>
      </w:r>
    </w:p>
    <w:p w14:paraId="4DD1F7CE" w14:textId="50D856F5" w:rsidR="00C32649" w:rsidRPr="009505E1" w:rsidRDefault="009505E1" w:rsidP="00C32649">
      <w:pPr>
        <w:rPr>
          <w:rFonts w:ascii="Times New Roman" w:hAnsi="Times New Roman" w:cs="Times New Roman"/>
          <w:bCs/>
          <w:sz w:val="28"/>
          <w:szCs w:val="28"/>
          <w:lang w:val="fr-FR"/>
        </w:rPr>
      </w:pPr>
      <w:r>
        <w:rPr>
          <w:rFonts w:ascii="Times New Roman" w:hAnsi="Times New Roman" w:cs="Times New Roman"/>
          <w:bCs/>
          <w:sz w:val="28"/>
          <w:szCs w:val="28"/>
          <w:lang w:val="fr-FR"/>
        </w:rPr>
        <w:t xml:space="preserve">d) du 09 janvier </w:t>
      </w:r>
      <w:r w:rsidR="007A3C1D" w:rsidRPr="00177243">
        <w:rPr>
          <w:rFonts w:ascii="Times New Roman" w:hAnsi="Times New Roman" w:cs="Times New Roman"/>
          <w:bCs/>
          <w:sz w:val="28"/>
          <w:szCs w:val="28"/>
          <w:lang w:val="fr-FR"/>
        </w:rPr>
        <w:t xml:space="preserve">2014 N° 10 </w:t>
      </w:r>
      <w:r w:rsidR="00091935">
        <w:rPr>
          <w:rFonts w:ascii="Times New Roman" w:hAnsi="Times New Roman" w:cs="Times New Roman"/>
          <w:bCs/>
          <w:sz w:val="28"/>
          <w:szCs w:val="28"/>
          <w:lang w:val="fr-FR"/>
        </w:rPr>
        <w:t>sur</w:t>
      </w:r>
      <w:r w:rsidR="007A3C1D" w:rsidRPr="00177243">
        <w:rPr>
          <w:rFonts w:ascii="Times New Roman" w:hAnsi="Times New Roman" w:cs="Times New Roman"/>
          <w:bCs/>
          <w:sz w:val="28"/>
          <w:szCs w:val="28"/>
          <w:lang w:val="fr-FR"/>
        </w:rPr>
        <w:t xml:space="preserve"> la procédure à suivre pour notifier à certaines catégories de personnes le fait de recevoir un cadeau en raison de leurs fonctions officielles ou dans l'exercice de leurs fonctions officielles, de donner et d'évaluer un cadeau, de vendre et de créditer le produit de sa vente</w:t>
      </w:r>
      <w:bookmarkStart w:id="3" w:name="_GoBack"/>
      <w:bookmarkEnd w:id="3"/>
      <w:r w:rsidR="007A3C1D" w:rsidRPr="00177243">
        <w:rPr>
          <w:rFonts w:ascii="Times New Roman" w:hAnsi="Times New Roman" w:cs="Times New Roman"/>
          <w:bCs/>
          <w:sz w:val="28"/>
          <w:szCs w:val="28"/>
          <w:lang w:val="fr-FR"/>
        </w:rPr>
        <w:t>.</w:t>
      </w:r>
    </w:p>
    <w:p w14:paraId="0B1C7E2B" w14:textId="77777777" w:rsidR="00C32649" w:rsidRPr="009505E1" w:rsidRDefault="007A3C1D" w:rsidP="00C32649">
      <w:pPr>
        <w:rPr>
          <w:rFonts w:ascii="Times New Roman" w:hAnsi="Times New Roman" w:cs="Times New Roman"/>
          <w:bCs/>
          <w:sz w:val="28"/>
          <w:szCs w:val="28"/>
          <w:lang w:val="fr-FR"/>
        </w:rPr>
      </w:pPr>
      <w:r w:rsidRPr="00487CB3">
        <w:rPr>
          <w:rFonts w:ascii="Times New Roman" w:hAnsi="Times New Roman" w:cs="Times New Roman"/>
          <w:bCs/>
          <w:sz w:val="28"/>
          <w:szCs w:val="28"/>
          <w:lang w:val="fr-FR"/>
        </w:rPr>
        <w:t>5.5. Recommandations méthodologiques pour le développement et l'adoption par les organisations de mesures de prévention et de lutte contre la corruption, publiées par le ministèr</w:t>
      </w:r>
      <w:r w:rsidR="009505E1">
        <w:rPr>
          <w:rFonts w:ascii="Times New Roman" w:hAnsi="Times New Roman" w:cs="Times New Roman"/>
          <w:bCs/>
          <w:sz w:val="28"/>
          <w:szCs w:val="28"/>
          <w:lang w:val="fr-FR"/>
        </w:rPr>
        <w:t xml:space="preserve">e du Travail de la Russie le 08 novembre </w:t>
      </w:r>
      <w:r w:rsidRPr="00487CB3">
        <w:rPr>
          <w:rFonts w:ascii="Times New Roman" w:hAnsi="Times New Roman" w:cs="Times New Roman"/>
          <w:bCs/>
          <w:sz w:val="28"/>
          <w:szCs w:val="28"/>
          <w:lang w:val="fr-FR"/>
        </w:rPr>
        <w:t>2013.</w:t>
      </w:r>
    </w:p>
    <w:p w14:paraId="5F20F36A" w14:textId="77777777" w:rsidR="00C32649" w:rsidRPr="009505E1" w:rsidRDefault="00B738DD" w:rsidP="00C32649">
      <w:pPr>
        <w:jc w:val="center"/>
        <w:rPr>
          <w:rFonts w:ascii="Times New Roman" w:hAnsi="Times New Roman" w:cs="Times New Roman"/>
          <w:bCs/>
          <w:sz w:val="28"/>
          <w:szCs w:val="28"/>
          <w:lang w:val="fr-FR"/>
        </w:rPr>
      </w:pPr>
    </w:p>
    <w:p w14:paraId="0E270167" w14:textId="77777777" w:rsidR="00C32649" w:rsidRPr="009505E1" w:rsidRDefault="007A3C1D" w:rsidP="00C32649">
      <w:pPr>
        <w:ind w:firstLine="0"/>
        <w:jc w:val="center"/>
        <w:rPr>
          <w:rFonts w:ascii="Times New Roman" w:hAnsi="Times New Roman" w:cs="Times New Roman"/>
          <w:sz w:val="28"/>
          <w:szCs w:val="28"/>
          <w:lang w:val="fr-FR"/>
        </w:rPr>
      </w:pPr>
      <w:r w:rsidRPr="002B3978">
        <w:rPr>
          <w:rFonts w:ascii="Times New Roman" w:hAnsi="Times New Roman" w:cs="Times New Roman"/>
          <w:bCs/>
          <w:sz w:val="28"/>
          <w:szCs w:val="28"/>
          <w:lang w:val="fr-FR"/>
        </w:rPr>
        <w:t>6</w:t>
      </w:r>
      <w:r w:rsidRPr="002B3978">
        <w:rPr>
          <w:rFonts w:ascii="Times New Roman" w:hAnsi="Times New Roman" w:cs="Times New Roman"/>
          <w:color w:val="000000"/>
          <w:sz w:val="28"/>
          <w:szCs w:val="28"/>
          <w:lang w:val="fr-FR"/>
        </w:rPr>
        <w:t>.</w:t>
      </w:r>
      <w:r w:rsidRPr="002B3978">
        <w:rPr>
          <w:rFonts w:ascii="Times New Roman" w:hAnsi="Times New Roman" w:cs="Times New Roman"/>
          <w:bCs/>
          <w:sz w:val="28"/>
          <w:szCs w:val="28"/>
          <w:lang w:val="fr-FR"/>
        </w:rPr>
        <w:t xml:space="preserve"> Procédure de modification de la </w:t>
      </w:r>
      <w:r w:rsidRPr="002B3978">
        <w:rPr>
          <w:rFonts w:ascii="Times New Roman" w:hAnsi="Times New Roman" w:cs="Times New Roman"/>
          <w:bCs/>
          <w:sz w:val="28"/>
          <w:szCs w:val="28"/>
          <w:lang w:val="fr-FR"/>
        </w:rPr>
        <w:br/>
        <w:t>Politique anti-corruption</w:t>
      </w:r>
    </w:p>
    <w:p w14:paraId="096D825F" w14:textId="55CC6DB6" w:rsidR="00C32649" w:rsidRPr="009505E1" w:rsidRDefault="007A3C1D" w:rsidP="00C32649">
      <w:pPr>
        <w:rPr>
          <w:rFonts w:ascii="Times New Roman" w:hAnsi="Times New Roman" w:cs="Times New Roman"/>
          <w:color w:val="000000"/>
          <w:sz w:val="28"/>
          <w:szCs w:val="28"/>
          <w:lang w:val="fr-FR"/>
        </w:rPr>
      </w:pPr>
      <w:r w:rsidRPr="00177243">
        <w:rPr>
          <w:rFonts w:ascii="Times New Roman" w:hAnsi="Times New Roman" w:cs="Times New Roman"/>
          <w:color w:val="000000"/>
          <w:sz w:val="28"/>
          <w:szCs w:val="28"/>
          <w:lang w:val="fr-FR"/>
        </w:rPr>
        <w:t xml:space="preserve">6.1. La responsabilité de la mise à jour de la Politique anti-corruption incombe au département de la protection des actifs de </w:t>
      </w:r>
      <w:r w:rsidR="00411695">
        <w:rPr>
          <w:rFonts w:ascii="Times New Roman" w:hAnsi="Times New Roman" w:cs="Times New Roman"/>
          <w:color w:val="000000"/>
          <w:sz w:val="28"/>
          <w:szCs w:val="28"/>
          <w:lang w:val="fr-FR"/>
        </w:rPr>
        <w:t>l’Entreprise</w:t>
      </w:r>
      <w:r w:rsidRPr="00177243">
        <w:rPr>
          <w:rFonts w:ascii="Times New Roman" w:hAnsi="Times New Roman" w:cs="Times New Roman"/>
          <w:color w:val="000000"/>
          <w:sz w:val="28"/>
          <w:szCs w:val="28"/>
          <w:lang w:val="fr-FR"/>
        </w:rPr>
        <w:t>.</w:t>
      </w:r>
    </w:p>
    <w:p w14:paraId="492F2198" w14:textId="59E57274" w:rsidR="00C32649" w:rsidRPr="009505E1" w:rsidRDefault="007A3C1D" w:rsidP="00C32649">
      <w:pPr>
        <w:rPr>
          <w:rFonts w:ascii="Times New Roman" w:hAnsi="Times New Roman" w:cs="Times New Roman"/>
          <w:sz w:val="28"/>
          <w:szCs w:val="28"/>
          <w:lang w:val="fr-FR"/>
        </w:rPr>
      </w:pPr>
      <w:r w:rsidRPr="00487CB3">
        <w:rPr>
          <w:rFonts w:ascii="Times New Roman" w:hAnsi="Times New Roman" w:cs="Times New Roman"/>
          <w:color w:val="000000"/>
          <w:sz w:val="28"/>
          <w:szCs w:val="28"/>
          <w:lang w:val="fr-FR"/>
        </w:rPr>
        <w:t xml:space="preserve">6.2. Lorsque l'initiateur des modifications n'est pas le Département de la protection des actifs de </w:t>
      </w:r>
      <w:r w:rsidR="00411695">
        <w:rPr>
          <w:rFonts w:ascii="Times New Roman" w:hAnsi="Times New Roman" w:cs="Times New Roman"/>
          <w:color w:val="000000"/>
          <w:sz w:val="28"/>
          <w:szCs w:val="28"/>
          <w:lang w:val="fr-FR"/>
        </w:rPr>
        <w:t>l’Entreprise</w:t>
      </w:r>
      <w:r w:rsidRPr="00487CB3">
        <w:rPr>
          <w:rFonts w:ascii="Times New Roman" w:hAnsi="Times New Roman" w:cs="Times New Roman"/>
          <w:color w:val="000000"/>
          <w:sz w:val="28"/>
          <w:szCs w:val="28"/>
          <w:lang w:val="fr-FR"/>
        </w:rPr>
        <w:t>, l'auteur des modifications</w:t>
      </w:r>
      <w:r w:rsidRPr="00487CB3">
        <w:rPr>
          <w:rFonts w:ascii="Times New Roman" w:hAnsi="Times New Roman" w:cs="Times New Roman"/>
          <w:sz w:val="28"/>
          <w:szCs w:val="28"/>
          <w:lang w:val="fr-FR"/>
        </w:rPr>
        <w:t xml:space="preserve"> soumet au Département de la protection des actifs de </w:t>
      </w:r>
      <w:r w:rsidR="00411695">
        <w:rPr>
          <w:rFonts w:ascii="Times New Roman" w:hAnsi="Times New Roman" w:cs="Times New Roman"/>
          <w:sz w:val="28"/>
          <w:szCs w:val="28"/>
          <w:lang w:val="fr-FR"/>
        </w:rPr>
        <w:t>l’Entreprise</w:t>
      </w:r>
      <w:r w:rsidRPr="00487CB3">
        <w:rPr>
          <w:rFonts w:ascii="Times New Roman" w:hAnsi="Times New Roman" w:cs="Times New Roman"/>
          <w:sz w:val="28"/>
          <w:szCs w:val="28"/>
          <w:lang w:val="fr-FR"/>
        </w:rPr>
        <w:t xml:space="preserve"> la justification de l'aspect pratique des modifications proposées.</w:t>
      </w:r>
    </w:p>
    <w:p w14:paraId="3028AF11" w14:textId="5CCA1748" w:rsidR="00C32649" w:rsidRPr="009505E1" w:rsidRDefault="007A3C1D" w:rsidP="00C32649">
      <w:pPr>
        <w:rPr>
          <w:rFonts w:ascii="Times New Roman" w:hAnsi="Times New Roman" w:cs="Times New Roman"/>
          <w:sz w:val="28"/>
          <w:szCs w:val="28"/>
          <w:lang w:val="fr-FR"/>
        </w:rPr>
      </w:pPr>
      <w:r w:rsidRPr="00177243">
        <w:rPr>
          <w:rFonts w:ascii="Times New Roman" w:hAnsi="Times New Roman" w:cs="Times New Roman"/>
          <w:sz w:val="28"/>
          <w:szCs w:val="28"/>
          <w:lang w:val="fr-FR"/>
        </w:rPr>
        <w:lastRenderedPageBreak/>
        <w:t xml:space="preserve">6.3. La décision de l'opportunité d'introduire des amendements à la Politique anti-corruption est prise par le directeur général de </w:t>
      </w:r>
      <w:r w:rsidR="00411695">
        <w:rPr>
          <w:rFonts w:ascii="Times New Roman" w:hAnsi="Times New Roman" w:cs="Times New Roman"/>
          <w:sz w:val="28"/>
          <w:szCs w:val="28"/>
          <w:lang w:val="fr-FR"/>
        </w:rPr>
        <w:t>l’Entreprise</w:t>
      </w:r>
      <w:r w:rsidRPr="00177243">
        <w:rPr>
          <w:rFonts w:ascii="Times New Roman" w:hAnsi="Times New Roman" w:cs="Times New Roman"/>
          <w:sz w:val="28"/>
          <w:szCs w:val="28"/>
          <w:lang w:val="fr-FR"/>
        </w:rPr>
        <w:t xml:space="preserve"> sur proposition du directeur général adjoint à la sécurité de </w:t>
      </w:r>
      <w:r w:rsidR="00411695">
        <w:rPr>
          <w:rFonts w:ascii="Times New Roman" w:hAnsi="Times New Roman" w:cs="Times New Roman"/>
          <w:sz w:val="28"/>
          <w:szCs w:val="28"/>
          <w:lang w:val="fr-FR"/>
        </w:rPr>
        <w:t>l’Entreprise</w:t>
      </w:r>
      <w:r w:rsidRPr="00177243">
        <w:rPr>
          <w:rFonts w:ascii="Times New Roman" w:hAnsi="Times New Roman" w:cs="Times New Roman"/>
          <w:sz w:val="28"/>
          <w:szCs w:val="28"/>
          <w:lang w:val="fr-FR"/>
        </w:rPr>
        <w:t>.</w:t>
      </w:r>
    </w:p>
    <w:p w14:paraId="23D0F9C4" w14:textId="6CE57C7B" w:rsidR="00C32649" w:rsidRPr="009505E1" w:rsidRDefault="007A3C1D" w:rsidP="00C32649">
      <w:pPr>
        <w:rPr>
          <w:rFonts w:ascii="Times New Roman" w:hAnsi="Times New Roman" w:cs="Times New Roman"/>
          <w:sz w:val="28"/>
          <w:szCs w:val="28"/>
          <w:lang w:val="fr-FR"/>
        </w:rPr>
      </w:pPr>
      <w:r w:rsidRPr="00561F8E">
        <w:rPr>
          <w:rFonts w:ascii="Times New Roman" w:hAnsi="Times New Roman" w:cs="Times New Roman"/>
          <w:sz w:val="28"/>
          <w:szCs w:val="28"/>
          <w:lang w:val="fr-FR"/>
        </w:rPr>
        <w:t>6.4. Les projets de modification de la politique anti-corruption, après avoir évalué leur pertinence, passent par le processus d'approbation conformément aux documents réglementaires et méthodologiques relatifs au processus « Gestion de la documentation</w:t>
      </w:r>
      <w:r w:rsidR="00091935">
        <w:rPr>
          <w:rFonts w:ascii="Times New Roman" w:hAnsi="Times New Roman" w:cs="Times New Roman"/>
          <w:sz w:val="28"/>
          <w:szCs w:val="28"/>
          <w:lang w:val="fr-FR"/>
        </w:rPr>
        <w:t xml:space="preserve"> </w:t>
      </w:r>
      <w:r w:rsidRPr="00561F8E">
        <w:rPr>
          <w:rFonts w:ascii="Times New Roman" w:hAnsi="Times New Roman" w:cs="Times New Roman"/>
          <w:sz w:val="28"/>
          <w:szCs w:val="28"/>
          <w:lang w:val="fr-FR"/>
        </w:rPr>
        <w:t>» du groupe de processus « Gestion administrative ».</w:t>
      </w:r>
    </w:p>
    <w:p w14:paraId="230A9ED5" w14:textId="77777777" w:rsidR="00C32649" w:rsidRPr="009505E1" w:rsidRDefault="00B738DD" w:rsidP="00C32649">
      <w:pPr>
        <w:jc w:val="center"/>
        <w:rPr>
          <w:rFonts w:ascii="Times New Roman" w:hAnsi="Times New Roman" w:cs="Times New Roman"/>
          <w:color w:val="000000"/>
          <w:sz w:val="28"/>
          <w:szCs w:val="28"/>
          <w:lang w:val="fr-FR"/>
        </w:rPr>
      </w:pPr>
    </w:p>
    <w:p w14:paraId="697C27EB" w14:textId="77777777" w:rsidR="00C32649" w:rsidRPr="009505E1" w:rsidRDefault="007A3C1D" w:rsidP="00C32649">
      <w:pPr>
        <w:ind w:firstLine="0"/>
        <w:jc w:val="center"/>
        <w:rPr>
          <w:rFonts w:ascii="Times New Roman" w:hAnsi="Times New Roman" w:cs="Times New Roman"/>
          <w:sz w:val="28"/>
          <w:szCs w:val="28"/>
          <w:lang w:val="fr-FR"/>
        </w:rPr>
      </w:pPr>
      <w:r w:rsidRPr="002B3978">
        <w:rPr>
          <w:rFonts w:ascii="Times New Roman" w:hAnsi="Times New Roman" w:cs="Times New Roman"/>
          <w:color w:val="000000"/>
          <w:sz w:val="28"/>
          <w:szCs w:val="28"/>
          <w:lang w:val="fr-FR"/>
        </w:rPr>
        <w:t xml:space="preserve">7. Contrôle et </w:t>
      </w:r>
      <w:r w:rsidRPr="002B3978">
        <w:rPr>
          <w:rFonts w:ascii="Times New Roman" w:hAnsi="Times New Roman" w:cs="Times New Roman"/>
          <w:sz w:val="28"/>
          <w:szCs w:val="28"/>
          <w:lang w:val="fr-FR"/>
        </w:rPr>
        <w:t xml:space="preserve">responsabilité des employés en cas de non-respect </w:t>
      </w:r>
      <w:r w:rsidRPr="002B3978">
        <w:rPr>
          <w:rFonts w:ascii="Times New Roman" w:hAnsi="Times New Roman" w:cs="Times New Roman"/>
          <w:sz w:val="28"/>
          <w:szCs w:val="28"/>
          <w:lang w:val="fr-FR"/>
        </w:rPr>
        <w:br/>
        <w:t>des exigences de la politique anti-corruption</w:t>
      </w:r>
    </w:p>
    <w:p w14:paraId="5B145AB4" w14:textId="5CE656A2" w:rsidR="00C32649" w:rsidRPr="009505E1" w:rsidRDefault="007A3C1D" w:rsidP="00C32649">
      <w:pPr>
        <w:rPr>
          <w:rFonts w:ascii="Times New Roman" w:hAnsi="Times New Roman" w:cs="Times New Roman"/>
          <w:sz w:val="28"/>
          <w:szCs w:val="28"/>
          <w:lang w:val="fr-FR"/>
        </w:rPr>
      </w:pPr>
      <w:r w:rsidRPr="00FA2270">
        <w:rPr>
          <w:rFonts w:ascii="Times New Roman" w:hAnsi="Times New Roman" w:cs="Times New Roman"/>
          <w:sz w:val="28"/>
          <w:szCs w:val="28"/>
          <w:lang w:val="fr-FR"/>
        </w:rPr>
        <w:t xml:space="preserve">7.1. Les employés de </w:t>
      </w:r>
      <w:r w:rsidR="00411695">
        <w:rPr>
          <w:rFonts w:ascii="Times New Roman" w:hAnsi="Times New Roman" w:cs="Times New Roman"/>
          <w:sz w:val="28"/>
          <w:szCs w:val="28"/>
          <w:lang w:val="fr-FR"/>
        </w:rPr>
        <w:t>l’Entreprise</w:t>
      </w:r>
      <w:r w:rsidRPr="00FA2270">
        <w:rPr>
          <w:rFonts w:ascii="Times New Roman" w:hAnsi="Times New Roman" w:cs="Times New Roman"/>
          <w:sz w:val="28"/>
          <w:szCs w:val="28"/>
          <w:lang w:val="fr-FR"/>
        </w:rPr>
        <w:t xml:space="preserve"> et de ses organisations sont responsables en vertu des lois de la Fédération de Russie du non-respect des lois et règlements locaux de </w:t>
      </w:r>
      <w:r w:rsidR="00264101">
        <w:rPr>
          <w:rFonts w:ascii="Times New Roman" w:hAnsi="Times New Roman" w:cs="Times New Roman"/>
          <w:sz w:val="28"/>
          <w:szCs w:val="28"/>
          <w:lang w:val="fr-FR"/>
        </w:rPr>
        <w:t>l’Entreprise</w:t>
      </w:r>
      <w:r w:rsidRPr="00FA2270">
        <w:rPr>
          <w:rFonts w:ascii="Times New Roman" w:hAnsi="Times New Roman" w:cs="Times New Roman"/>
          <w:sz w:val="28"/>
          <w:szCs w:val="28"/>
          <w:lang w:val="fr-FR"/>
        </w:rPr>
        <w:t xml:space="preserve"> et de ses organisations, publiés conformément à la Politique de lutte contre la corruption.</w:t>
      </w:r>
    </w:p>
    <w:p w14:paraId="36E8A0A7" w14:textId="15F41BB9" w:rsidR="00C32649" w:rsidRPr="009505E1" w:rsidRDefault="007A3C1D" w:rsidP="00C32649">
      <w:pPr>
        <w:rPr>
          <w:rFonts w:ascii="Times New Roman" w:hAnsi="Times New Roman" w:cs="Times New Roman"/>
          <w:sz w:val="28"/>
          <w:szCs w:val="28"/>
          <w:lang w:val="fr-FR"/>
        </w:rPr>
      </w:pPr>
      <w:r w:rsidRPr="00FA2270">
        <w:rPr>
          <w:rFonts w:ascii="Times New Roman" w:hAnsi="Times New Roman" w:cs="Times New Roman"/>
          <w:sz w:val="28"/>
          <w:szCs w:val="28"/>
          <w:lang w:val="fr-FR"/>
        </w:rPr>
        <w:t xml:space="preserve">7.2. Les dirigeants de </w:t>
      </w:r>
      <w:r w:rsidR="00264101">
        <w:rPr>
          <w:rFonts w:ascii="Times New Roman" w:hAnsi="Times New Roman" w:cs="Times New Roman"/>
          <w:sz w:val="28"/>
          <w:szCs w:val="28"/>
          <w:lang w:val="fr-FR"/>
        </w:rPr>
        <w:t>l’Entreprise</w:t>
      </w:r>
      <w:r w:rsidRPr="00FA2270">
        <w:rPr>
          <w:rFonts w:ascii="Times New Roman" w:hAnsi="Times New Roman" w:cs="Times New Roman"/>
          <w:sz w:val="28"/>
          <w:szCs w:val="28"/>
          <w:lang w:val="fr-FR"/>
        </w:rPr>
        <w:t xml:space="preserve"> et de ses organisations sont personnellement responsables du non-respect des principes de la Politique anti-corruption </w:t>
      </w:r>
      <w:r w:rsidR="00091935">
        <w:rPr>
          <w:rFonts w:ascii="Times New Roman" w:hAnsi="Times New Roman" w:cs="Times New Roman"/>
          <w:sz w:val="28"/>
          <w:szCs w:val="28"/>
          <w:lang w:val="fr-FR"/>
        </w:rPr>
        <w:t>à</w:t>
      </w:r>
      <w:r w:rsidRPr="00FA2270">
        <w:rPr>
          <w:rFonts w:ascii="Times New Roman" w:hAnsi="Times New Roman" w:cs="Times New Roman"/>
          <w:sz w:val="28"/>
          <w:szCs w:val="28"/>
          <w:lang w:val="fr-FR"/>
        </w:rPr>
        <w:t xml:space="preserve"> </w:t>
      </w:r>
      <w:r w:rsidR="00264101">
        <w:rPr>
          <w:rFonts w:ascii="Times New Roman" w:hAnsi="Times New Roman" w:cs="Times New Roman"/>
          <w:sz w:val="28"/>
          <w:szCs w:val="28"/>
          <w:lang w:val="fr-FR"/>
        </w:rPr>
        <w:t xml:space="preserve">l’Entreprise </w:t>
      </w:r>
      <w:r w:rsidRPr="00FA2270">
        <w:rPr>
          <w:rFonts w:ascii="Times New Roman" w:hAnsi="Times New Roman" w:cs="Times New Roman"/>
          <w:sz w:val="28"/>
          <w:szCs w:val="28"/>
          <w:lang w:val="fr-FR"/>
        </w:rPr>
        <w:t xml:space="preserve">et </w:t>
      </w:r>
      <w:r w:rsidR="00091935">
        <w:rPr>
          <w:rFonts w:ascii="Times New Roman" w:hAnsi="Times New Roman" w:cs="Times New Roman"/>
          <w:sz w:val="28"/>
          <w:szCs w:val="28"/>
          <w:lang w:val="fr-FR"/>
        </w:rPr>
        <w:t>à</w:t>
      </w:r>
      <w:r w:rsidRPr="00FA2270">
        <w:rPr>
          <w:rFonts w:ascii="Times New Roman" w:hAnsi="Times New Roman" w:cs="Times New Roman"/>
          <w:sz w:val="28"/>
          <w:szCs w:val="28"/>
          <w:lang w:val="fr-FR"/>
        </w:rPr>
        <w:t xml:space="preserve"> ses organisations, respectivement.</w:t>
      </w:r>
    </w:p>
    <w:p w14:paraId="15680AC6" w14:textId="5D0B8497" w:rsidR="00C32649" w:rsidRPr="009505E1" w:rsidRDefault="007A3C1D" w:rsidP="00C32649">
      <w:pPr>
        <w:rPr>
          <w:rFonts w:ascii="Times New Roman" w:hAnsi="Times New Roman" w:cs="Times New Roman"/>
          <w:sz w:val="28"/>
          <w:szCs w:val="28"/>
          <w:lang w:val="fr-FR"/>
        </w:rPr>
      </w:pPr>
      <w:r w:rsidRPr="00561F8E">
        <w:rPr>
          <w:rFonts w:ascii="Times New Roman" w:hAnsi="Times New Roman" w:cs="Times New Roman"/>
          <w:sz w:val="28"/>
          <w:szCs w:val="28"/>
          <w:lang w:val="fr-FR"/>
        </w:rPr>
        <w:t>7.3. La conformité aux exigences de la Politique anti-corruption de l</w:t>
      </w:r>
      <w:r w:rsidR="00264101">
        <w:rPr>
          <w:rFonts w:ascii="Times New Roman" w:hAnsi="Times New Roman" w:cs="Times New Roman"/>
          <w:sz w:val="28"/>
          <w:szCs w:val="28"/>
          <w:lang w:val="fr-FR"/>
        </w:rPr>
        <w:t>’Entreprise</w:t>
      </w:r>
      <w:r w:rsidRPr="00561F8E">
        <w:rPr>
          <w:rFonts w:ascii="Times New Roman" w:hAnsi="Times New Roman" w:cs="Times New Roman"/>
          <w:sz w:val="28"/>
          <w:szCs w:val="28"/>
          <w:lang w:val="fr-FR"/>
        </w:rPr>
        <w:t xml:space="preserve"> et de ses organisations est contrôlée par le département de la protection des actifs de l</w:t>
      </w:r>
      <w:r w:rsidR="00264101">
        <w:rPr>
          <w:rFonts w:ascii="Times New Roman" w:hAnsi="Times New Roman" w:cs="Times New Roman"/>
          <w:sz w:val="28"/>
          <w:szCs w:val="28"/>
          <w:lang w:val="fr-FR"/>
        </w:rPr>
        <w:t>’Entreprise</w:t>
      </w:r>
      <w:r w:rsidRPr="00561F8E">
        <w:rPr>
          <w:rFonts w:ascii="Times New Roman" w:hAnsi="Times New Roman" w:cs="Times New Roman"/>
          <w:sz w:val="28"/>
          <w:szCs w:val="28"/>
          <w:lang w:val="fr-FR"/>
        </w:rPr>
        <w:t>, ainsi que par les divisions et (ou) les représentants d'organisations de l</w:t>
      </w:r>
      <w:r w:rsidR="00264101">
        <w:rPr>
          <w:rFonts w:ascii="Times New Roman" w:hAnsi="Times New Roman" w:cs="Times New Roman"/>
          <w:sz w:val="28"/>
          <w:szCs w:val="28"/>
          <w:lang w:val="fr-FR"/>
        </w:rPr>
        <w:t>’Entreprise</w:t>
      </w:r>
      <w:r w:rsidRPr="00561F8E">
        <w:rPr>
          <w:rFonts w:ascii="Times New Roman" w:hAnsi="Times New Roman" w:cs="Times New Roman"/>
          <w:sz w:val="28"/>
          <w:szCs w:val="28"/>
          <w:lang w:val="fr-FR"/>
        </w:rPr>
        <w:t xml:space="preserve"> chargées de lutter contre la corruption et d'autres infractions.</w:t>
      </w:r>
      <w:bookmarkEnd w:id="2"/>
    </w:p>
    <w:p w14:paraId="53721B2E" w14:textId="77777777" w:rsidR="000E5B9B" w:rsidRPr="009505E1" w:rsidRDefault="00B738DD">
      <w:pPr>
        <w:rPr>
          <w:rFonts w:ascii="Times New Roman" w:hAnsi="Times New Roman" w:cs="Times New Roman"/>
          <w:sz w:val="28"/>
          <w:szCs w:val="28"/>
          <w:lang w:val="fr-FR"/>
        </w:rPr>
      </w:pPr>
    </w:p>
    <w:sectPr w:rsidR="000E5B9B" w:rsidRPr="009505E1" w:rsidSect="0092368A">
      <w:pgSz w:w="11906" w:h="16838" w:code="9"/>
      <w:pgMar w:top="1134" w:right="851" w:bottom="1134" w:left="1418"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8F07" w14:textId="77777777" w:rsidR="00B738DD" w:rsidRDefault="00B738DD">
      <w:r>
        <w:separator/>
      </w:r>
    </w:p>
  </w:endnote>
  <w:endnote w:type="continuationSeparator" w:id="0">
    <w:p w14:paraId="6144D48D" w14:textId="77777777" w:rsidR="00B738DD" w:rsidRDefault="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9497" w14:textId="77777777" w:rsidR="00A50595" w:rsidRDefault="00B738DD">
    <w:pPr>
      <w:pStyle w:val="Footer"/>
      <w:jc w:val="center"/>
    </w:pPr>
  </w:p>
  <w:p w14:paraId="1976217A" w14:textId="77777777" w:rsidR="00A50595" w:rsidRDefault="00B73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DF45" w14:textId="77777777" w:rsidR="00A50595" w:rsidRDefault="00B738DD">
    <w:pPr>
      <w:pStyle w:val="Footer"/>
      <w:jc w:val="center"/>
    </w:pPr>
  </w:p>
  <w:p w14:paraId="34EB5600" w14:textId="77777777" w:rsidR="00A50595" w:rsidRDefault="00B73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5DD0" w14:textId="77777777" w:rsidR="00B738DD" w:rsidRDefault="00B738DD">
      <w:r>
        <w:separator/>
      </w:r>
    </w:p>
  </w:footnote>
  <w:footnote w:type="continuationSeparator" w:id="0">
    <w:p w14:paraId="359CC953" w14:textId="77777777" w:rsidR="00B738DD" w:rsidRDefault="00B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1304" w14:textId="77777777" w:rsidR="00A50595" w:rsidRDefault="007A3C1D" w:rsidP="00E162B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E0C">
      <w:rPr>
        <w:rStyle w:val="PageNumber"/>
        <w:noProof/>
      </w:rPr>
      <w:t>2</w:t>
    </w:r>
    <w:r>
      <w:rPr>
        <w:rStyle w:val="PageNumber"/>
      </w:rPr>
      <w:fldChar w:fldCharType="end"/>
    </w:r>
  </w:p>
  <w:p w14:paraId="65C07DF5" w14:textId="77777777" w:rsidR="00A50595" w:rsidRDefault="00B73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7F"/>
    <w:rsid w:val="00091935"/>
    <w:rsid w:val="00264101"/>
    <w:rsid w:val="002E4EC9"/>
    <w:rsid w:val="00311713"/>
    <w:rsid w:val="00391E99"/>
    <w:rsid w:val="003976DA"/>
    <w:rsid w:val="003D01A3"/>
    <w:rsid w:val="00406922"/>
    <w:rsid w:val="00411695"/>
    <w:rsid w:val="00554439"/>
    <w:rsid w:val="00563C23"/>
    <w:rsid w:val="005B7B01"/>
    <w:rsid w:val="00690245"/>
    <w:rsid w:val="006D26A0"/>
    <w:rsid w:val="006F62E6"/>
    <w:rsid w:val="007A3C1D"/>
    <w:rsid w:val="00903D5F"/>
    <w:rsid w:val="009505E1"/>
    <w:rsid w:val="009B3298"/>
    <w:rsid w:val="00AC1E55"/>
    <w:rsid w:val="00B738DD"/>
    <w:rsid w:val="00BD35C9"/>
    <w:rsid w:val="00DC2D25"/>
    <w:rsid w:val="00EC07B9"/>
    <w:rsid w:val="00EC357F"/>
    <w:rsid w:val="00F65E0C"/>
    <w:rsid w:val="00FB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CFFF"/>
  <w15:docId w15:val="{9579CC8F-C330-4BE5-A70B-351465D5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49"/>
  </w:style>
  <w:style w:type="paragraph" w:styleId="Heading1">
    <w:name w:val="heading 1"/>
    <w:basedOn w:val="Normal"/>
    <w:next w:val="Normal"/>
    <w:link w:val="Heading1Char"/>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2649"/>
    <w:rPr>
      <w:rFonts w:ascii="Arial" w:hAnsi="Arial" w:cs="Arial"/>
      <w:b/>
      <w:bCs/>
      <w:color w:val="26282F"/>
      <w:sz w:val="24"/>
      <w:szCs w:val="24"/>
    </w:rPr>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HeaderChar"/>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HeaderChar">
    <w:name w:val="Header Char"/>
    <w:aliases w:val="Linie Char,АВИАКОМПАНИЯ &quot;ТЮМЕНТРАНСГАЗАВИА&quot;  СВИДЕТЕЛЬСТВО  ЭКСПЛУАТАНТА  N 433 Char,АВИАКОМПАНИЯ &quot;ТЮМЕНТРАНСГАЗАВИА&quot;  СВИДЕТЕЛЬСТВО ЭКСПЛУАТАНТА  N 433 Char,ВерхКолонтитул-1я-строкa Char"/>
    <w:basedOn w:val="DefaultParagraphFont"/>
    <w:link w:val="Header"/>
    <w:uiPriority w:val="99"/>
    <w:rsid w:val="00C32649"/>
    <w:rPr>
      <w:rFonts w:ascii="Times New Roman" w:eastAsia="Calibri" w:hAnsi="Times New Roman" w:cs="Times New Roman"/>
      <w:sz w:val="28"/>
      <w:szCs w:val="28"/>
    </w:rPr>
  </w:style>
  <w:style w:type="paragraph" w:styleId="Footer">
    <w:name w:val="footer"/>
    <w:basedOn w:val="Normal"/>
    <w:link w:val="FooterChar"/>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FooterChar">
    <w:name w:val="Footer Char"/>
    <w:basedOn w:val="DefaultParagraphFont"/>
    <w:link w:val="Footer"/>
    <w:rsid w:val="00C32649"/>
    <w:rPr>
      <w:rFonts w:ascii="Times New Roman" w:eastAsia="Calibri" w:hAnsi="Times New Roman" w:cs="Times New Roman"/>
      <w:sz w:val="28"/>
      <w:szCs w:val="28"/>
    </w:rPr>
  </w:style>
  <w:style w:type="paragraph" w:styleId="TOC1">
    <w:name w:val="toc 1"/>
    <w:basedOn w:val="Normal"/>
    <w:next w:val="Normal"/>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PageNumber">
    <w:name w:val="page number"/>
    <w:basedOn w:val="DefaultParagraphFont"/>
    <w:rsid w:val="00C32649"/>
    <w:rPr>
      <w:rFonts w:cs="Times New Roman"/>
    </w:rPr>
  </w:style>
  <w:style w:type="table" w:styleId="TableGrid">
    <w:name w:val="Table Grid"/>
    <w:basedOn w:val="TableNormal"/>
    <w:uiPriority w:val="59"/>
    <w:rsid w:val="00C32649"/>
    <w:pPr>
      <w:ind w:firstLine="0"/>
      <w:jc w:val="lef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DefaultParagraphFont"/>
    <w:uiPriority w:val="99"/>
    <w:rsid w:val="00C32649"/>
    <w:rPr>
      <w:rFonts w:ascii="Times New Roman" w:hAnsi="Times New Roman" w:cs="Times New Roman" w:hint="default"/>
      <w:sz w:val="22"/>
      <w:szCs w:val="22"/>
    </w:rPr>
  </w:style>
  <w:style w:type="character" w:styleId="CommentReference">
    <w:name w:val="annotation reference"/>
    <w:basedOn w:val="DefaultParagraphFont"/>
    <w:uiPriority w:val="99"/>
    <w:semiHidden/>
    <w:unhideWhenUsed/>
    <w:rsid w:val="00C32649"/>
    <w:rPr>
      <w:sz w:val="16"/>
      <w:szCs w:val="16"/>
    </w:rPr>
  </w:style>
  <w:style w:type="paragraph" w:styleId="CommentText">
    <w:name w:val="annotation text"/>
    <w:basedOn w:val="Normal"/>
    <w:link w:val="CommentTextChar"/>
    <w:unhideWhenUsed/>
    <w:rsid w:val="00C32649"/>
    <w:pPr>
      <w:ind w:firstLine="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C32649"/>
    <w:rPr>
      <w:rFonts w:ascii="Times New Roman" w:eastAsia="Calibri" w:hAnsi="Times New Roman" w:cs="Times New Roman"/>
      <w:sz w:val="20"/>
      <w:szCs w:val="20"/>
    </w:rPr>
  </w:style>
  <w:style w:type="character" w:styleId="Hyperlink">
    <w:name w:val="Hyperlink"/>
    <w:basedOn w:val="DefaultParagraphFont"/>
    <w:uiPriority w:val="99"/>
    <w:unhideWhenUsed/>
    <w:rsid w:val="00C32649"/>
    <w:rPr>
      <w:color w:val="0000FF" w:themeColor="hyperlink"/>
      <w:u w:val="single"/>
    </w:rPr>
  </w:style>
  <w:style w:type="paragraph" w:styleId="BalloonText">
    <w:name w:val="Balloon Text"/>
    <w:basedOn w:val="Normal"/>
    <w:link w:val="BalloonTextChar"/>
    <w:uiPriority w:val="99"/>
    <w:semiHidden/>
    <w:unhideWhenUsed/>
    <w:rsid w:val="00C32649"/>
    <w:rPr>
      <w:rFonts w:ascii="Tahoma" w:hAnsi="Tahoma" w:cs="Tahoma"/>
      <w:sz w:val="16"/>
      <w:szCs w:val="16"/>
    </w:rPr>
  </w:style>
  <w:style w:type="character" w:customStyle="1" w:styleId="BalloonTextChar">
    <w:name w:val="Balloon Text Char"/>
    <w:basedOn w:val="DefaultParagraphFont"/>
    <w:link w:val="BalloonText"/>
    <w:uiPriority w:val="99"/>
    <w:semiHidden/>
    <w:rsid w:val="00C3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consultantplus://offline/ref=AC0CBC6A246EDC2BEAFE0AC27F9FCDEDC64E20B073539CE9B64A451499D44FF37924B01FE19C06d5l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AC0CBC6A246EDC2BEAFE0AC27F9FCDEDC64E20B073539CE9B64A451499D44FF37924B01FE19C07d5l3H" TargetMode="External"/><Relationship Id="rId5" Type="http://schemas.openxmlformats.org/officeDocument/2006/relationships/endnotes" Target="endnotes.xml"/><Relationship Id="rId10" Type="http://schemas.openxmlformats.org/officeDocument/2006/relationships/hyperlink" Target="consultantplus://offline/ref=AC0CBC6A246EDC2BEAFE0AC27F9FCDEDC64E20B073539CE9B64A451499D44FF37924B01FE19C06d5lAH" TargetMode="External"/><Relationship Id="rId4" Type="http://schemas.openxmlformats.org/officeDocument/2006/relationships/footnotes" Target="footnotes.xml"/><Relationship Id="rId9" Type="http://schemas.openxmlformats.org/officeDocument/2006/relationships/hyperlink" Target="consultantplus://offline/ref=824CEF81E034A102EF74968FEB2EB800AA44B93BEA8A9CB30F4D0FD9vC2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3086</Words>
  <Characters>16973</Characters>
  <Application>Microsoft Office Word</Application>
  <DocSecurity>0</DocSecurity>
  <Lines>141</Lines>
  <Paragraphs>40</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Rosatom</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Diana Lapkovskaya</cp:lastModifiedBy>
  <cp:revision>2</cp:revision>
  <dcterms:created xsi:type="dcterms:W3CDTF">2019-12-30T17:55:00Z</dcterms:created>
  <dcterms:modified xsi:type="dcterms:W3CDTF">2019-12-30T17:55:00Z</dcterms:modified>
</cp:coreProperties>
</file>